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C6343D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9BD3011" w:rsidR="00E85B48" w:rsidRPr="00C6343D" w:rsidRDefault="00C6343D" w:rsidP="00E904C9">
            <w:pPr>
              <w:jc w:val="center"/>
              <w:rPr>
                <w:b/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 xml:space="preserve">Year 10 </w:t>
            </w:r>
            <w:r w:rsidR="00DF21BB" w:rsidRPr="00C6343D">
              <w:rPr>
                <w:b/>
                <w:sz w:val="20"/>
                <w:szCs w:val="20"/>
              </w:rPr>
              <w:t xml:space="preserve">Unit </w:t>
            </w:r>
            <w:r w:rsidRPr="00C634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C6343D" w:rsidRDefault="001E7AF2" w:rsidP="00E904C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6343D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C6343D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0F78A1FD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 xml:space="preserve">In this unit you will </w:t>
            </w:r>
            <w:r w:rsidR="00C6343D" w:rsidRPr="00C6343D">
              <w:rPr>
                <w:sz w:val="20"/>
                <w:szCs w:val="20"/>
              </w:rPr>
              <w:t>investigate relationships</w:t>
            </w:r>
            <w:r w:rsidRPr="00C6343D">
              <w:rPr>
                <w:sz w:val="20"/>
                <w:szCs w:val="20"/>
              </w:rPr>
              <w:t>. The aims are as follows:</w:t>
            </w:r>
          </w:p>
          <w:p w14:paraId="4F2EF46A" w14:textId="266CD5A4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>LG1</w:t>
            </w:r>
            <w:r w:rsidRPr="00C6343D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>LG2</w:t>
            </w:r>
            <w:r w:rsidRPr="00C6343D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>LG3</w:t>
            </w:r>
            <w:r w:rsidRPr="00C6343D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C6343D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62E5CB8" w14:textId="77777777" w:rsidR="000B079A" w:rsidRPr="00C6343D" w:rsidRDefault="00C6343D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Pre-topic assessment score</w:t>
            </w:r>
          </w:p>
          <w:p w14:paraId="028A163F" w14:textId="109F9BF2" w:rsidR="00C6343D" w:rsidRPr="00C6343D" w:rsidRDefault="00C6343D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C6343D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258C40D3" w:rsidR="000B079A" w:rsidRPr="00C6343D" w:rsidRDefault="00C6343D" w:rsidP="00B24E5E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Post-topic assessment score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C6343D" w:rsidRDefault="000B079A" w:rsidP="00B24E5E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C6343D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6343D" w:rsidRDefault="001E7AF2" w:rsidP="00E904C9">
            <w:pPr>
              <w:jc w:val="center"/>
              <w:rPr>
                <w:b/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C6343D" w:rsidRDefault="00831F97" w:rsidP="00E904C9">
            <w:pPr>
              <w:jc w:val="center"/>
              <w:rPr>
                <w:b/>
                <w:sz w:val="20"/>
                <w:szCs w:val="20"/>
              </w:rPr>
            </w:pPr>
            <w:r w:rsidRPr="00C6343D">
              <w:rPr>
                <w:b/>
                <w:sz w:val="20"/>
                <w:szCs w:val="20"/>
              </w:rPr>
              <w:t>Learning Goals/Outcomes</w:t>
            </w:r>
            <w:r w:rsidR="000A4ADB" w:rsidRPr="00C6343D">
              <w:rPr>
                <w:b/>
                <w:sz w:val="20"/>
                <w:szCs w:val="20"/>
              </w:rPr>
              <w:t>/</w:t>
            </w:r>
            <w:r w:rsidR="00584245" w:rsidRPr="00C6343D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3028B64D" w:rsidR="00CE49C5" w:rsidRPr="00C6343D" w:rsidRDefault="00C6343D" w:rsidP="00C6343D">
            <w:pPr>
              <w:jc w:val="center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24E67D2B" w:rsidR="00CE49C5" w:rsidRPr="00C6343D" w:rsidRDefault="00C6343D" w:rsidP="00C6343D">
            <w:pPr>
              <w:jc w:val="center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395CA241" w:rsidR="00CE49C5" w:rsidRPr="00C6343D" w:rsidRDefault="00C6343D" w:rsidP="00C6343D">
            <w:pPr>
              <w:jc w:val="center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G</w:t>
            </w:r>
          </w:p>
        </w:tc>
      </w:tr>
      <w:tr w:rsidR="00C6343D" w:rsidRPr="00C6343D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23663A5C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What are the different types of same sex relationships?</w:t>
            </w:r>
          </w:p>
        </w:tc>
        <w:tc>
          <w:tcPr>
            <w:tcW w:w="5997" w:type="dxa"/>
            <w:gridSpan w:val="3"/>
          </w:tcPr>
          <w:p w14:paraId="23D9ADB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LG1: Correctly identify ways that homosexual and heterosexual relationships differ and ways they are the same.</w:t>
            </w:r>
          </w:p>
          <w:p w14:paraId="70E94A1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LG2: Describe the challenges that people in same sex relationships face and the meaning of LGBTQAI+</w:t>
            </w:r>
          </w:p>
          <w:p w14:paraId="6211553F" w14:textId="31C963F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 xml:space="preserve">LG3: Explain the differences and similarities between homosexual and heterosexual relationships in family life, sexual </w:t>
            </w:r>
            <w:proofErr w:type="gramStart"/>
            <w:r w:rsidRPr="00C6343D">
              <w:rPr>
                <w:sz w:val="20"/>
                <w:szCs w:val="20"/>
              </w:rPr>
              <w:t>life</w:t>
            </w:r>
            <w:proofErr w:type="gramEnd"/>
            <w:r w:rsidRPr="00C6343D">
              <w:rPr>
                <w:sz w:val="20"/>
                <w:szCs w:val="20"/>
              </w:rPr>
              <w:t xml:space="preserve"> and marriage, historically and geographically.</w:t>
            </w:r>
          </w:p>
        </w:tc>
        <w:tc>
          <w:tcPr>
            <w:tcW w:w="726" w:type="dxa"/>
          </w:tcPr>
          <w:p w14:paraId="000DA362" w14:textId="3DC6C58D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  <w:tr w:rsidR="00C6343D" w:rsidRPr="00C6343D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5C27796E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What is a forced and arranged marriage?</w:t>
            </w:r>
          </w:p>
        </w:tc>
        <w:tc>
          <w:tcPr>
            <w:tcW w:w="5997" w:type="dxa"/>
            <w:gridSpan w:val="3"/>
          </w:tcPr>
          <w:p w14:paraId="716A4720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LG1: Correctly identify cases of both arranged and forced marriages and begin to describe the differences.</w:t>
            </w:r>
          </w:p>
          <w:p w14:paraId="1537927C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LG2: Describe why certain case studies are forced or arranged and where victims can find help.</w:t>
            </w:r>
          </w:p>
          <w:p w14:paraId="41477595" w14:textId="03CC8CEB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LG3: Explain the differences between forced and arranged marriages in detail and how a person can access help at different stages in the proceedings using new key terms.</w:t>
            </w:r>
          </w:p>
        </w:tc>
        <w:tc>
          <w:tcPr>
            <w:tcW w:w="726" w:type="dxa"/>
          </w:tcPr>
          <w:p w14:paraId="6232629A" w14:textId="0FC0279D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  <w:tr w:rsidR="00C6343D" w:rsidRPr="00C6343D" w14:paraId="0FBDD03C" w14:textId="77777777" w:rsidTr="00B24E5E">
        <w:trPr>
          <w:trHeight w:val="225"/>
        </w:trPr>
        <w:tc>
          <w:tcPr>
            <w:tcW w:w="2547" w:type="dxa"/>
          </w:tcPr>
          <w:p w14:paraId="390F5F8A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What is harassment and how do you give consent?</w:t>
            </w:r>
          </w:p>
          <w:p w14:paraId="63F525B8" w14:textId="6CCECC78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DD10BE0" w14:textId="77777777" w:rsidR="00C6343D" w:rsidRPr="00C6343D" w:rsidRDefault="00C6343D" w:rsidP="00C6343D">
            <w:pPr>
              <w:spacing w:after="0"/>
              <w:rPr>
                <w:bCs/>
                <w:sz w:val="20"/>
                <w:szCs w:val="20"/>
              </w:rPr>
            </w:pPr>
            <w:r w:rsidRPr="00C6343D">
              <w:rPr>
                <w:bCs/>
                <w:sz w:val="20"/>
                <w:szCs w:val="20"/>
              </w:rPr>
              <w:t xml:space="preserve">LG1: Identify cases where sexual boundaries have been crossed and a crime has been committed, </w:t>
            </w:r>
          </w:p>
          <w:p w14:paraId="77C14293" w14:textId="77777777" w:rsidR="00C6343D" w:rsidRPr="00C6343D" w:rsidRDefault="00C6343D" w:rsidP="00C6343D">
            <w:pPr>
              <w:spacing w:after="0"/>
              <w:rPr>
                <w:bCs/>
                <w:sz w:val="20"/>
                <w:szCs w:val="20"/>
              </w:rPr>
            </w:pPr>
            <w:r w:rsidRPr="00C6343D">
              <w:rPr>
                <w:bCs/>
                <w:sz w:val="20"/>
                <w:szCs w:val="20"/>
              </w:rPr>
              <w:t>LG2: Classify cases according to sexual crime, explaining how you know which it is. Describe whether society does enough to prevent these.</w:t>
            </w:r>
          </w:p>
          <w:p w14:paraId="4EB4E1E1" w14:textId="5946BDA1" w:rsidR="00C6343D" w:rsidRPr="00C6343D" w:rsidRDefault="00C6343D" w:rsidP="00C6343D">
            <w:pPr>
              <w:spacing w:after="0"/>
              <w:rPr>
                <w:bCs/>
                <w:sz w:val="20"/>
                <w:szCs w:val="20"/>
              </w:rPr>
            </w:pPr>
            <w:r w:rsidRPr="00C6343D">
              <w:rPr>
                <w:bCs/>
                <w:sz w:val="20"/>
                <w:szCs w:val="20"/>
              </w:rPr>
              <w:t xml:space="preserve">LG3: Explain why many people </w:t>
            </w:r>
            <w:proofErr w:type="gramStart"/>
            <w:r w:rsidRPr="00C6343D">
              <w:rPr>
                <w:bCs/>
                <w:sz w:val="20"/>
                <w:szCs w:val="20"/>
              </w:rPr>
              <w:t>don’t</w:t>
            </w:r>
            <w:proofErr w:type="gramEnd"/>
            <w:r w:rsidRPr="00C6343D">
              <w:rPr>
                <w:bCs/>
                <w:sz w:val="20"/>
                <w:szCs w:val="20"/>
              </w:rPr>
              <w:t xml:space="preserve"> report sexual crimes and analyse whether our society could do more to prevent sexual crimes.</w:t>
            </w:r>
          </w:p>
        </w:tc>
        <w:tc>
          <w:tcPr>
            <w:tcW w:w="726" w:type="dxa"/>
          </w:tcPr>
          <w:p w14:paraId="0C4A4D0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  <w:tr w:rsidR="00C6343D" w:rsidRPr="00C6343D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1AA3BCF9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Conflict Management: how can we manage and resolve conflict safely?</w:t>
            </w:r>
          </w:p>
        </w:tc>
        <w:tc>
          <w:tcPr>
            <w:tcW w:w="5997" w:type="dxa"/>
            <w:gridSpan w:val="3"/>
          </w:tcPr>
          <w:p w14:paraId="16956B49" w14:textId="21163E9D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LG1</w:t>
            </w:r>
            <w:r w:rsidRPr="00C6343D">
              <w:rPr>
                <w:sz w:val="20"/>
                <w:szCs w:val="20"/>
              </w:rPr>
              <w:t>: Identify at least three new strategies to resolve and manage conflict as well as the different situations these can be used in.</w:t>
            </w:r>
          </w:p>
          <w:p w14:paraId="7D41864A" w14:textId="01E370F8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LG2</w:t>
            </w:r>
            <w:r w:rsidRPr="00C6343D">
              <w:rPr>
                <w:sz w:val="20"/>
                <w:szCs w:val="20"/>
              </w:rPr>
              <w:t>: Describe in detail how you could resolve or manage different conflicts using the strategies you will learn about today.</w:t>
            </w:r>
          </w:p>
          <w:p w14:paraId="55C9BC9E" w14:textId="4B138F94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LG3</w:t>
            </w:r>
            <w:r w:rsidRPr="00C6343D">
              <w:rPr>
                <w:sz w:val="20"/>
                <w:szCs w:val="20"/>
              </w:rPr>
              <w:t>: Explain why some conflict strategies would work better than others in particular situations and analyse what the likely outcome would be.</w:t>
            </w:r>
          </w:p>
          <w:p w14:paraId="32FE8BC8" w14:textId="49E68B12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  <w:tr w:rsidR="00C6343D" w:rsidRPr="00C6343D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3755DD6E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What is revenge porn?</w:t>
            </w:r>
          </w:p>
        </w:tc>
        <w:tc>
          <w:tcPr>
            <w:tcW w:w="5997" w:type="dxa"/>
            <w:gridSpan w:val="3"/>
          </w:tcPr>
          <w:p w14:paraId="741C8B3E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LG1: What do you think has happened?</w:t>
            </w:r>
          </w:p>
          <w:p w14:paraId="0616B1E7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 xml:space="preserve">LG2: What could Gary do immediately to </w:t>
            </w:r>
          </w:p>
          <w:p w14:paraId="2FB39F7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start to try and rectify the situation. How could he do this?</w:t>
            </w:r>
          </w:p>
          <w:p w14:paraId="18F8988E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LG3: Explain whether you think any laws have been broken in this case, how and what should happen next.</w:t>
            </w:r>
          </w:p>
          <w:p w14:paraId="4F6FA680" w14:textId="2F0B8FD3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  <w:tr w:rsidR="00C6343D" w:rsidRPr="00C6343D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140145A6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How do you have positive relationships with role models?</w:t>
            </w:r>
          </w:p>
        </w:tc>
        <w:tc>
          <w:tcPr>
            <w:tcW w:w="5997" w:type="dxa"/>
            <w:gridSpan w:val="3"/>
          </w:tcPr>
          <w:p w14:paraId="0FD99E6A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LG1: Identify what makes someone a positive or negative role model. Research four media figures to see if they meet the criteria of positive role model and produce an informative and creative display board.</w:t>
            </w:r>
          </w:p>
          <w:p w14:paraId="2A9F0953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>LG2: Describe in detail the issues young people face when they idolise poor role models, research and assess whether there is a link between the way some people idolise role models and their levels of self-esteem.</w:t>
            </w:r>
          </w:p>
          <w:p w14:paraId="24B99170" w14:textId="5D759B1D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  <w:r w:rsidRPr="00C6343D">
              <w:rPr>
                <w:sz w:val="20"/>
                <w:szCs w:val="20"/>
              </w:rPr>
              <w:t xml:space="preserve">LG3: Explain, using today’s key terminology in the correct context, why we see more of negative than positive role models in the media, evaluating the impact that could have on young people. </w:t>
            </w:r>
          </w:p>
        </w:tc>
        <w:tc>
          <w:tcPr>
            <w:tcW w:w="726" w:type="dxa"/>
          </w:tcPr>
          <w:p w14:paraId="7E0D2B1C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C6343D" w:rsidRPr="00C6343D" w:rsidRDefault="00C6343D" w:rsidP="00C6343D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77777777" w:rsidR="00471B37" w:rsidRPr="00C6343D" w:rsidRDefault="00471B37">
      <w:pPr>
        <w:rPr>
          <w:sz w:val="20"/>
          <w:szCs w:val="20"/>
        </w:rPr>
      </w:pPr>
    </w:p>
    <w:sectPr w:rsidR="00471B37" w:rsidRPr="00C634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6343D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B69B7-2582-43B6-A6E3-E50BB9633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2022-07-03T10:55:00Z</dcterms:created>
  <dcterms:modified xsi:type="dcterms:W3CDTF">2022-07-03T10:55:00Z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