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4290"/>
        <w:gridCol w:w="1707"/>
        <w:gridCol w:w="726"/>
        <w:gridCol w:w="609"/>
        <w:gridCol w:w="711"/>
      </w:tblGrid>
      <w:tr w:rsidR="000F0257" w14:paraId="3F929C82" w14:textId="03B0101A" w:rsidTr="2F576A74">
        <w:trPr>
          <w:trHeight w:val="360"/>
        </w:trPr>
        <w:tc>
          <w:tcPr>
            <w:tcW w:w="2547" w:type="dxa"/>
            <w:vAlign w:val="center"/>
          </w:tcPr>
          <w:p w14:paraId="28B4EA70" w14:textId="185D2785" w:rsidR="00E85B48" w:rsidRPr="00F15695" w:rsidRDefault="12ED8755" w:rsidP="2F576A74">
            <w:pPr>
              <w:rPr>
                <w:b/>
                <w:bCs/>
              </w:rPr>
            </w:pPr>
            <w:r w:rsidRPr="2F576A74">
              <w:rPr>
                <w:b/>
                <w:bCs/>
              </w:rPr>
              <w:t xml:space="preserve">A-Level </w:t>
            </w:r>
            <w:r w:rsidR="00EB0FE6" w:rsidRPr="2F576A74">
              <w:rPr>
                <w:b/>
                <w:bCs/>
              </w:rPr>
              <w:t xml:space="preserve">– </w:t>
            </w:r>
            <w:r w:rsidR="00FA7092">
              <w:rPr>
                <w:b/>
                <w:bCs/>
              </w:rPr>
              <w:t>Water Cycle and Water Insecurity</w:t>
            </w:r>
          </w:p>
        </w:tc>
        <w:tc>
          <w:tcPr>
            <w:tcW w:w="8043" w:type="dxa"/>
            <w:gridSpan w:val="5"/>
            <w:shd w:val="clear" w:color="auto" w:fill="000000" w:themeFill="text1"/>
            <w:vAlign w:val="center"/>
          </w:tcPr>
          <w:p w14:paraId="14666195" w14:textId="6EB777C9" w:rsidR="00E85B48" w:rsidRPr="00E904C9" w:rsidRDefault="00A4322C" w:rsidP="2F576A74">
            <w:pPr>
              <w:jc w:val="center"/>
              <w:rPr>
                <w:b/>
                <w:bCs/>
                <w:color w:val="FFFFFF" w:themeColor="background1"/>
              </w:rPr>
            </w:pPr>
            <w:r w:rsidRPr="2F576A74">
              <w:rPr>
                <w:b/>
                <w:bCs/>
                <w:color w:val="FFFFFF" w:themeColor="background1"/>
                <w:sz w:val="28"/>
                <w:szCs w:val="28"/>
              </w:rPr>
              <w:t>Unit Navigator</w:t>
            </w:r>
            <w:r w:rsidR="00EB0FE6" w:rsidRPr="2F576A74">
              <w:rPr>
                <w:b/>
                <w:bCs/>
                <w:color w:val="FFFFFF" w:themeColor="background1"/>
                <w:sz w:val="28"/>
                <w:szCs w:val="28"/>
              </w:rPr>
              <w:t xml:space="preserve"> </w:t>
            </w:r>
            <w:r w:rsidR="00486EF7" w:rsidRPr="2F576A74">
              <w:rPr>
                <w:b/>
                <w:bCs/>
                <w:color w:val="FFFFFF" w:themeColor="background1"/>
                <w:sz w:val="28"/>
                <w:szCs w:val="28"/>
              </w:rPr>
              <w:t>–</w:t>
            </w:r>
            <w:r w:rsidR="00FA7092">
              <w:rPr>
                <w:b/>
                <w:bCs/>
                <w:color w:val="FFFFFF" w:themeColor="background1"/>
                <w:sz w:val="28"/>
                <w:szCs w:val="28"/>
              </w:rPr>
              <w:t>Water Cycle and Water Insecurity</w:t>
            </w:r>
          </w:p>
        </w:tc>
      </w:tr>
      <w:tr w:rsidR="00C04D51" w14:paraId="06C61167" w14:textId="32188040" w:rsidTr="2F576A74">
        <w:trPr>
          <w:trHeight w:val="3632"/>
        </w:trPr>
        <w:tc>
          <w:tcPr>
            <w:tcW w:w="2547" w:type="dxa"/>
            <w:vMerge w:val="restart"/>
          </w:tcPr>
          <w:p w14:paraId="617B45AD" w14:textId="77777777" w:rsidR="00C04D51" w:rsidRPr="00D372C4" w:rsidRDefault="00C04D51" w:rsidP="001F64ED">
            <w:pPr>
              <w:autoSpaceDE w:val="0"/>
              <w:autoSpaceDN w:val="0"/>
              <w:adjustRightInd w:val="0"/>
              <w:spacing w:after="0" w:line="240" w:lineRule="auto"/>
              <w:rPr>
                <w:rFonts w:cstheme="minorHAnsi"/>
                <w:sz w:val="16"/>
                <w:szCs w:val="16"/>
              </w:rPr>
            </w:pPr>
            <w:r w:rsidRPr="00D372C4">
              <w:rPr>
                <w:b/>
                <w:bCs/>
                <w:sz w:val="16"/>
                <w:szCs w:val="16"/>
              </w:rPr>
              <w:t>LG1</w:t>
            </w:r>
            <w:r w:rsidRPr="00D372C4">
              <w:rPr>
                <w:sz w:val="16"/>
                <w:szCs w:val="16"/>
              </w:rPr>
              <w:t xml:space="preserve">: </w:t>
            </w:r>
            <w:r w:rsidRPr="00D372C4">
              <w:rPr>
                <w:rFonts w:cstheme="minorHAnsi"/>
                <w:sz w:val="16"/>
                <w:szCs w:val="16"/>
              </w:rPr>
              <w:t>Demonstrate knowledge of locations, places, processes, environments and different scales.</w:t>
            </w:r>
          </w:p>
          <w:p w14:paraId="512CE8B2" w14:textId="77777777" w:rsidR="00C04D51" w:rsidRPr="00D372C4" w:rsidRDefault="00C04D51" w:rsidP="001F64ED">
            <w:pPr>
              <w:autoSpaceDE w:val="0"/>
              <w:autoSpaceDN w:val="0"/>
              <w:adjustRightInd w:val="0"/>
              <w:spacing w:after="0" w:line="240" w:lineRule="auto"/>
              <w:rPr>
                <w:rFonts w:cstheme="minorHAnsi"/>
                <w:sz w:val="16"/>
                <w:szCs w:val="16"/>
              </w:rPr>
            </w:pPr>
            <w:r w:rsidRPr="00D372C4">
              <w:rPr>
                <w:b/>
                <w:bCs/>
                <w:sz w:val="16"/>
                <w:szCs w:val="16"/>
              </w:rPr>
              <w:t>LG2</w:t>
            </w:r>
            <w:r w:rsidRPr="00D372C4">
              <w:rPr>
                <w:sz w:val="16"/>
                <w:szCs w:val="16"/>
              </w:rPr>
              <w:t xml:space="preserve">: </w:t>
            </w:r>
            <w:r w:rsidRPr="00D372C4">
              <w:rPr>
                <w:rFonts w:cstheme="minorHAnsi"/>
                <w:sz w:val="16"/>
                <w:szCs w:val="16"/>
              </w:rPr>
              <w:t>Demonstrate geographical understanding of concepts and how they are used in relation to places, environments and processes. The inter-relationships between places, environments and processes.</w:t>
            </w:r>
          </w:p>
          <w:p w14:paraId="49C0DC09" w14:textId="59A9308A" w:rsidR="00C04D51" w:rsidRPr="00B572A8" w:rsidRDefault="00C04D51" w:rsidP="00B572A8">
            <w:pPr>
              <w:autoSpaceDE w:val="0"/>
              <w:autoSpaceDN w:val="0"/>
              <w:adjustRightInd w:val="0"/>
              <w:spacing w:after="0" w:line="240" w:lineRule="auto"/>
              <w:rPr>
                <w:rFonts w:cstheme="minorHAnsi"/>
                <w:sz w:val="16"/>
                <w:szCs w:val="16"/>
              </w:rPr>
            </w:pPr>
            <w:r w:rsidRPr="00D372C4">
              <w:rPr>
                <w:b/>
                <w:bCs/>
                <w:sz w:val="16"/>
                <w:szCs w:val="16"/>
              </w:rPr>
              <w:t>LG3:</w:t>
            </w:r>
            <w:r w:rsidRPr="00D372C4">
              <w:rPr>
                <w:sz w:val="16"/>
                <w:szCs w:val="16"/>
              </w:rPr>
              <w:t xml:space="preserve"> </w:t>
            </w:r>
            <w:r w:rsidRPr="00D372C4">
              <w:rPr>
                <w:rFonts w:cstheme="minorHAnsi"/>
                <w:sz w:val="16"/>
                <w:szCs w:val="16"/>
              </w:rPr>
              <w:t>Apply knowledge and understanding to interpret, analyse and evaluate geographical information and issues and to make judgements</w:t>
            </w:r>
            <w:r>
              <w:rPr>
                <w:rFonts w:cstheme="minorHAnsi"/>
                <w:sz w:val="16"/>
                <w:szCs w:val="16"/>
              </w:rPr>
              <w:t>.</w:t>
            </w:r>
            <w:r w:rsidRPr="00D372C4">
              <w:rPr>
                <w:rFonts w:cstheme="minorHAnsi"/>
                <w:sz w:val="16"/>
                <w:szCs w:val="16"/>
              </w:rPr>
              <w:t xml:space="preserve"> Select, adapt and use a variety of skills and techniques to investigate questions and issues and communicate findings.</w:t>
            </w:r>
          </w:p>
        </w:tc>
        <w:tc>
          <w:tcPr>
            <w:tcW w:w="4290" w:type="dxa"/>
          </w:tcPr>
          <w:p w14:paraId="5A99224F" w14:textId="4809296B" w:rsidR="00C04D51" w:rsidRPr="00D372C4" w:rsidRDefault="00C04D51" w:rsidP="00B24E5E">
            <w:pPr>
              <w:spacing w:after="0"/>
              <w:rPr>
                <w:sz w:val="16"/>
                <w:szCs w:val="16"/>
              </w:rPr>
            </w:pPr>
            <w:r w:rsidRPr="00D372C4">
              <w:rPr>
                <w:sz w:val="16"/>
                <w:szCs w:val="16"/>
              </w:rPr>
              <w:t>Assessment Grades</w:t>
            </w:r>
          </w:p>
        </w:tc>
        <w:tc>
          <w:tcPr>
            <w:tcW w:w="3753" w:type="dxa"/>
            <w:gridSpan w:val="4"/>
          </w:tcPr>
          <w:p w14:paraId="70FCE77F" w14:textId="3FC3BC13" w:rsidR="00C04D51" w:rsidRPr="00D372C4" w:rsidRDefault="00C04D51" w:rsidP="00B24E5E">
            <w:pPr>
              <w:spacing w:after="0"/>
              <w:rPr>
                <w:sz w:val="16"/>
                <w:szCs w:val="16"/>
              </w:rPr>
            </w:pPr>
            <w:r>
              <w:rPr>
                <w:sz w:val="16"/>
                <w:szCs w:val="16"/>
              </w:rPr>
              <w:t>Key terms:</w:t>
            </w:r>
          </w:p>
        </w:tc>
      </w:tr>
      <w:tr w:rsidR="000B079A" w14:paraId="7C997B50" w14:textId="3642D52D" w:rsidTr="2F576A74">
        <w:trPr>
          <w:trHeight w:val="70"/>
        </w:trPr>
        <w:tc>
          <w:tcPr>
            <w:tcW w:w="2547" w:type="dxa"/>
            <w:vMerge/>
          </w:tcPr>
          <w:p w14:paraId="02EE26FE" w14:textId="77777777" w:rsidR="000B079A" w:rsidRPr="00D372C4" w:rsidRDefault="000B079A" w:rsidP="00B24E5E">
            <w:pPr>
              <w:spacing w:after="0"/>
              <w:rPr>
                <w:sz w:val="16"/>
                <w:szCs w:val="16"/>
              </w:rPr>
            </w:pPr>
          </w:p>
        </w:tc>
        <w:tc>
          <w:tcPr>
            <w:tcW w:w="4290" w:type="dxa"/>
          </w:tcPr>
          <w:p w14:paraId="055A847E" w14:textId="77777777" w:rsidR="000B079A" w:rsidRPr="00D372C4" w:rsidRDefault="000B079A" w:rsidP="00B24E5E">
            <w:pPr>
              <w:spacing w:after="0"/>
              <w:rPr>
                <w:sz w:val="16"/>
                <w:szCs w:val="16"/>
              </w:rPr>
            </w:pPr>
          </w:p>
        </w:tc>
        <w:tc>
          <w:tcPr>
            <w:tcW w:w="3753" w:type="dxa"/>
            <w:gridSpan w:val="4"/>
          </w:tcPr>
          <w:p w14:paraId="3CF8E794" w14:textId="2E0F3903" w:rsidR="000B079A" w:rsidRPr="00D372C4" w:rsidRDefault="000B079A" w:rsidP="00B24E5E">
            <w:pPr>
              <w:spacing w:after="0"/>
              <w:rPr>
                <w:sz w:val="16"/>
                <w:szCs w:val="16"/>
              </w:rPr>
            </w:pPr>
          </w:p>
        </w:tc>
      </w:tr>
      <w:tr w:rsidR="000B079A" w14:paraId="6AAEE81C" w14:textId="77777777" w:rsidTr="2F576A74">
        <w:trPr>
          <w:trHeight w:val="628"/>
        </w:trPr>
        <w:tc>
          <w:tcPr>
            <w:tcW w:w="2547" w:type="dxa"/>
            <w:shd w:val="clear" w:color="auto" w:fill="D9D9D9" w:themeFill="background1" w:themeFillShade="D9"/>
            <w:vAlign w:val="center"/>
          </w:tcPr>
          <w:p w14:paraId="47F3BC38" w14:textId="0B278681" w:rsidR="00CE49C5" w:rsidRPr="00D372C4" w:rsidRDefault="00E12BF6" w:rsidP="00E904C9">
            <w:pPr>
              <w:jc w:val="center"/>
              <w:rPr>
                <w:b/>
                <w:sz w:val="16"/>
                <w:szCs w:val="16"/>
              </w:rPr>
            </w:pPr>
            <w:r w:rsidRPr="00D372C4">
              <w:rPr>
                <w:b/>
                <w:sz w:val="16"/>
                <w:szCs w:val="16"/>
              </w:rPr>
              <w:t>Theme</w:t>
            </w:r>
          </w:p>
        </w:tc>
        <w:tc>
          <w:tcPr>
            <w:tcW w:w="5997" w:type="dxa"/>
            <w:gridSpan w:val="2"/>
            <w:shd w:val="clear" w:color="auto" w:fill="D9D9D9" w:themeFill="background1" w:themeFillShade="D9"/>
            <w:vAlign w:val="center"/>
          </w:tcPr>
          <w:p w14:paraId="6C88901A" w14:textId="66EB123D" w:rsidR="00CE49C5" w:rsidRPr="00D372C4" w:rsidRDefault="00831F97" w:rsidP="00E904C9">
            <w:pPr>
              <w:jc w:val="center"/>
              <w:rPr>
                <w:b/>
                <w:sz w:val="16"/>
                <w:szCs w:val="16"/>
              </w:rPr>
            </w:pPr>
            <w:r w:rsidRPr="00D372C4">
              <w:rPr>
                <w:b/>
                <w:sz w:val="16"/>
                <w:szCs w:val="16"/>
              </w:rPr>
              <w:t>Learning Goals/Outcomes</w:t>
            </w:r>
            <w:r w:rsidR="000A4ADB" w:rsidRPr="00D372C4">
              <w:rPr>
                <w:b/>
                <w:sz w:val="16"/>
                <w:szCs w:val="16"/>
              </w:rPr>
              <w:t>/</w:t>
            </w:r>
            <w:r w:rsidR="00584245" w:rsidRPr="00D372C4">
              <w:rPr>
                <w:b/>
                <w:sz w:val="16"/>
                <w:szCs w:val="16"/>
              </w:rPr>
              <w:t>Content</w:t>
            </w:r>
          </w:p>
        </w:tc>
        <w:tc>
          <w:tcPr>
            <w:tcW w:w="726" w:type="dxa"/>
          </w:tcPr>
          <w:p w14:paraId="4E0D1487" w14:textId="15E62E93" w:rsidR="00CE49C5" w:rsidRDefault="00CE49C5" w:rsidP="00B24E5E"/>
        </w:tc>
        <w:tc>
          <w:tcPr>
            <w:tcW w:w="609" w:type="dxa"/>
          </w:tcPr>
          <w:p w14:paraId="66D96C36" w14:textId="3A9579F2" w:rsidR="00CE49C5" w:rsidRDefault="00694A54" w:rsidP="00B24E5E">
            <w:r>
              <w:rPr>
                <w:noProof/>
              </w:rPr>
              <mc:AlternateContent>
                <mc:Choice Requires="wpg">
                  <w:drawing>
                    <wp:anchor distT="0" distB="0" distL="114300" distR="114300" simplePos="0" relativeHeight="251670528" behindDoc="0" locked="0" layoutInCell="1" allowOverlap="1" wp14:anchorId="7CACE362" wp14:editId="22788332">
                      <wp:simplePos x="0" y="0"/>
                      <wp:positionH relativeFrom="column">
                        <wp:posOffset>-462280</wp:posOffset>
                      </wp:positionH>
                      <wp:positionV relativeFrom="paragraph">
                        <wp:posOffset>67310</wp:posOffset>
                      </wp:positionV>
                      <wp:extent cx="1162050" cy="336549"/>
                      <wp:effectExtent l="0" t="0" r="0" b="6985"/>
                      <wp:wrapNone/>
                      <wp:docPr id="8" name="Group 8"/>
                      <wp:cNvGraphicFramePr/>
                      <a:graphic xmlns:a="http://schemas.openxmlformats.org/drawingml/2006/main">
                        <a:graphicData uri="http://schemas.microsoft.com/office/word/2010/wordprocessingGroup">
                          <wpg:wgp>
                            <wpg:cNvGrpSpPr/>
                            <wpg:grpSpPr>
                              <a:xfrm>
                                <a:off x="0" y="0"/>
                                <a:ext cx="1162050" cy="336549"/>
                                <a:chOff x="0" y="0"/>
                                <a:chExt cx="1162050" cy="336549"/>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14325" cy="242570"/>
                                </a:xfrm>
                                <a:prstGeom prst="rect">
                                  <a:avLst/>
                                </a:prstGeom>
                              </pic:spPr>
                            </pic:pic>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10800000">
                                  <a:off x="847725" y="38100"/>
                                  <a:ext cx="314325" cy="242570"/>
                                </a:xfrm>
                                <a:prstGeom prst="rect">
                                  <a:avLst/>
                                </a:prstGeom>
                              </pic:spPr>
                            </pic:pic>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5400000">
                                  <a:off x="467678" y="58102"/>
                                  <a:ext cx="314325" cy="242570"/>
                                </a:xfrm>
                                <a:prstGeom prst="rect">
                                  <a:avLst/>
                                </a:prstGeom>
                              </pic:spPr>
                            </pic:pic>
                          </wpg:wgp>
                        </a:graphicData>
                      </a:graphic>
                    </wp:anchor>
                  </w:drawing>
                </mc:Choice>
                <mc:Fallback>
                  <w:pict>
                    <v:group w14:anchorId="441FC908" id="Group 8" o:spid="_x0000_s1026" style="position:absolute;margin-left:-36.4pt;margin-top:5.3pt;width:91.5pt;height:26.5pt;z-index:251670528" coordsize="1162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yA3nAIAAPsJAAAOAAAAZHJzL2Uyb0RvYy54bWzsVslu2zAQvRfoPxC6&#10;x1os2a4QOyjqJigQtEaXD6ApSiIiLhjSS/6+Q0p2ErtLkEOBAjFgiuvMmzePy+XVXnZky8EKreZR&#10;OkoiwhXTlVDNPPrx/fpiFhHrqKpopxWfR/fcRleLt28ud6bkmW51V3EgaETZcmfmUeucKePYspZL&#10;akfacIWDtQZJHTahiSugO7QuuzhLkkm801AZ0Ixbi73LfjBaBPt1zZn7UteWO9LNI8TmQgmhXPsy&#10;XlzSsgFqWsEGGPQFKCQVCp0eTS2po2QD4syUFAy01bUbMS1jXdeC8RADRpMmJ9HcgN6YEEtT7hpz&#10;pAmpPeHpxWbZ5+0KiKjmESZKUYkpCl7JzFOzM02JM27AfDMrGDqavuWj3dcg/RfjIPtA6v2RVL53&#10;hGFnmk6ypEDuGY6Nx5Mif9ezzlpMzdky1n7888L44Db26I5gjGAl/geOsHbG0d+1hKvcBng0GJHP&#10;siEp3G3MBabTUCfWohPuPkgTE+dBqe1KsBX0jQe60wPdOOqdktSz4hf4Of0K6iO61ezOEqU/tFQ1&#10;/L01qGlk1c+On04PzSfu1p0w16LrfI58fQgM9X+in19w02tzqdlGcuX6zQa8wxi1sq0wNiJQcrnm&#10;qB34VGE8DDe6QwEZEMr1ObYOuGOt918jjq+I3eOm5XEggH7A6SOyqLXnqmuc5uOs6MWV5VkxDVv6&#10;qBFkEKy74VoSX0GkiAATQ0u6vbUDlsOUgdDefcCFaPqcYOW/UVZ+qqz8VVm4A06VRUD7fZTMEv8L&#10;mhiOsVk+nXpN+fNqluIYSpaWh/PsVXFnZxly1V8dq+EsK14V91vFFfmZ4PLJdDLF+xcFV6Dgsn8u&#10;uHCV4gsjHM3Da8g/YR63sf74zbb4CQAA//8DAFBLAwQKAAAAAAAAACEARcMc6LMDAACzAwAAFAAA&#10;AGRycy9tZWRpYS9pbWFnZTEucG5niVBORw0KGgoAAAANSUhEUgAAAEwAAAA6CAMAAAFaNX9TAAAA&#10;AXNSR0IArs4c6QAAAARnQU1BAACxjwv8YQUAAAC6UExURQAAAAAAAAAAAAAAAAAAAAAAAAAAAAAA&#10;AAAAAAAAAAAAAAAAAAAAAAAAAAAAAAAAAAAAAAAAAAAAAAAAAAAAAAAAAAAAAAAAAAAAAAAAAAAA&#10;AAAAAAAAAAAAAAAAAAAAAAAAAAAAAAAAAAAAAAAAAAAAAAAAAAAAAAAAAAAAAAAAAAAAAAAAAAAA&#10;AAAAAAAAAAAAAAAAAAAAAAAAAAAAAAAAAAAAAAAAAAAAAAAAAAAAAAAAAAAAAAAAAKskavMAAAA9&#10;dFJOUwABAgMEBQYHDRARHiQlODo7PD9ERUZOT1BUWVtgcHd7gIWGiImQl5mdtL7Bw83S1ODi4+Tl&#10;5+nr8fj8/f4pWSlvAAAACXBIWXMAACHVAAAh1QEEnLSdAAACOUlEQVRIS82WCVPVQBCEo3gg3oAn&#10;CnKIgiKIN7D//285R+9mJrvZbN4rqvio2vT09EzCUeR1Q/4FiC7Ql1yDXPlQlUvRF3yMEHcl1Y9n&#10;ilCVSg9uZ2HDm2GPD0ZLPyTae/GWxvNtgHqcUoiMocehgSdz3lOL2eDymUhWgijnULnFx8CTY9JT&#10;Taf1VuQUxCBM+1A7IazBaILyq5DjUKh7zKtRl6EHkGs9RluO+Lpbi1Hou4izEB6JKEChF71MZBYM&#10;RwjfolC0GtD7GloqZmwNtcRcbXAuFYbbcAmqoDIONKzAW4oQfkBVaLwfR6ZzCEzlmmNP9VKNxXY1&#10;did2X4awLqLE3bSjtuxtal6QAmoYjCkBAMt6cAzJ3NYEobUn2Z80U041xjaTX431djW20xbr7Vrs&#10;TwiXkBPbnkDVYvu9S7F79iEMW8alGJ3F2GdjbvANlb+wImRBERqJnMMljqmEdGjQgkYO+sJzeDcZ&#10;PCoz/c6rgzUJ2Avx1WwQOe8N7pH5+yjoHUugmI9M9+O+mokMm+lBOQcZzXYtsuyWTtrRzGjkgQ5+&#10;RCmoZYmfV6qcaHYbpaJeBro9V2g4Jv+eXmnuJ0pFPc8VehNI9g0KJv2PjMBvQfInKJglluX5hZf9&#10;KsQXfzL9vaFQbsayUnq5ZdCRa1l2GhfqPSYphnWZyMJPdIxzif5GlcCTvZNPhwz8OpcjUbFLfEGg&#10;AH1MIlB4Hkqrwuv4SmHWYLZ9C+AIMyMgNZcPGE+8R+Oa6Lr/xzAMHYoMubAAAAAASUVORK5CYIJQ&#10;SwMEFAAGAAgAAAAhABtQ9zzfAAAACQEAAA8AAABkcnMvZG93bnJldi54bWxMj0FrwkAUhO+F/ofl&#10;FXrTTSJNS8xGRNqepFAtFG/P7DMJZt+G7JrEf9/1VI/DDDPf5KvJtGKg3jWWFcTzCARxaXXDlYKf&#10;/cfsDYTzyBpby6TgSg5WxeNDjpm2I3/TsPOVCCXsMlRQe99lUrqyJoNubjvi4J1sb9AH2VdS9ziG&#10;ctPKJIpSabDhsFBjR5uayvPuYhR8jjiuF/H7sD2fNtfD/uXrdxuTUs9P03oJwtPk/8Nwww/oUASm&#10;o72wdqJVMHtNAroPRpSCuAXiKAFxVJAuUpBFLu8fFH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MvMgN5wCAAD7CQAADgAAAAAAAAAAAAAAAAA6AgAAZHJzL2Uy&#10;b0RvYy54bWxQSwECLQAKAAAAAAAAACEARcMc6LMDAACzAwAAFAAAAAAAAAAAAAAAAAACBQAAZHJz&#10;L21lZGlhL2ltYWdlMS5wbmdQSwECLQAUAAYACAAAACEAG1D3PN8AAAAJAQAADwAAAAAAAAAAAAAA&#10;AADnCAAAZHJzL2Rvd25yZXYueG1sUEsBAi0AFAAGAAgAAAAhAKomDr68AAAAIQEAABkAAAAAAAAA&#10;AAAAAAAA8wkAAGRycy9fcmVscy9lMm9Eb2MueG1sLnJlbHNQSwUGAAAAAAYABgB8AQAA5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143;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PwwQAAANoAAAAPAAAAZHJzL2Rvd25yZXYueG1sRE9Na8JA&#10;EL0X/A/LFLw1Gz1ITV2laAO9lSatXifZMQnNzobdVdN/3w0UPA2P9zmb3Wh6cSXnO8sKFkkKgri2&#10;uuNGwVeZPz2D8AFZY2+ZFPySh9129rDBTNsbf9K1CI2IIewzVNCGMGRS+rolgz6xA3HkztYZDBG6&#10;RmqHtxhuerlM05U02HFsaHGgfUv1T3ExCqrLfnHM3zqXVu7jvD4sv8vylCs1fxxfX0AEGsNd/O9+&#10;13E+TK9MV27/AAAA//8DAFBLAQItABQABgAIAAAAIQDb4fbL7gAAAIUBAAATAAAAAAAAAAAAAAAA&#10;AAAAAABbQ29udGVudF9UeXBlc10ueG1sUEsBAi0AFAAGAAgAAAAhAFr0LFu/AAAAFQEAAAsAAAAA&#10;AAAAAAAAAAAAHwEAAF9yZWxzLy5yZWxzUEsBAi0AFAAGAAgAAAAhAKS4M/DBAAAA2gAAAA8AAAAA&#10;AAAAAAAAAAAABwIAAGRycy9kb3ducmV2LnhtbFBLBQYAAAAAAwADALcAAAD1AgAAAAA=&#10;">
                        <v:imagedata r:id="rId10" o:title=""/>
                      </v:shape>
                      <v:shape id="Picture 4" o:spid="_x0000_s1028" type="#_x0000_t75" style="position:absolute;left:8477;top:381;width:3143;height:2425;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28wwAAANoAAAAPAAAAZHJzL2Rvd25yZXYueG1sRI9Pa4NA&#10;FMTvgX6H5RV6S9YGacS6ShGa9JBL/pReH+6rSt234m7U9tNnC4Ech5n5DZMVs+nESINrLSt4XkUg&#10;iCurW64VnE/vywSE88gaO8uk4JccFPnDIsNU24kPNB59LQKEXYoKGu/7VEpXNWTQrWxPHLxvOxj0&#10;QQ611ANOAW46uY6iF2mw5bDQYE9lQ9XP8WIU1J/77fi3o+6Lk3O8nktvN1ut1NPj/PYKwtPs7+Fb&#10;+0MriOH/SrgBMr8CAAD//wMAUEsBAi0AFAAGAAgAAAAhANvh9svuAAAAhQEAABMAAAAAAAAAAAAA&#10;AAAAAAAAAFtDb250ZW50X1R5cGVzXS54bWxQSwECLQAUAAYACAAAACEAWvQsW78AAAAVAQAACwAA&#10;AAAAAAAAAAAAAAAfAQAAX3JlbHMvLnJlbHNQSwECLQAUAAYACAAAACEAcXp9vMMAAADaAAAADwAA&#10;AAAAAAAAAAAAAAAHAgAAZHJzL2Rvd25yZXYueG1sUEsFBgAAAAADAAMAtwAAAPcCAAAAAA==&#10;">
                        <v:imagedata r:id="rId10" o:title=""/>
                      </v:shape>
                      <v:shape id="Picture 5" o:spid="_x0000_s1029" type="#_x0000_t75" style="position:absolute;left:4676;top:581;width:3143;height:24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pMwwAAANoAAAAPAAAAZHJzL2Rvd25yZXYueG1sRI9PawIx&#10;FMTvhX6H8ApeRLNKK7IaRYuW0pP/8PzYPHcXNy/bJLrx2zeFQo/DzPyGmS+jacSdnK8tKxgNMxDE&#10;hdU1lwpOx+1gCsIHZI2NZVLwIA/LxfPTHHNtO97T/RBKkSDsc1RQhdDmUvqiIoN+aFvi5F2sMxiS&#10;dKXUDrsEN40cZ9lEGqw5LVTY0ntFxfVwM4my2zz63aZ/ju716/s4imb9cTFK9V7iagYiUAz/4b/2&#10;p1bwBr9X0g2Qix8AAAD//wMAUEsBAi0AFAAGAAgAAAAhANvh9svuAAAAhQEAABMAAAAAAAAAAAAA&#10;AAAAAAAAAFtDb250ZW50X1R5cGVzXS54bWxQSwECLQAUAAYACAAAACEAWvQsW78AAAAVAQAACwAA&#10;AAAAAAAAAAAAAAAfAQAAX3JlbHMvLnJlbHNQSwECLQAUAAYACAAAACEAkJLKTMMAAADaAAAADwAA&#10;AAAAAAAAAAAAAAAHAgAAZHJzL2Rvd25yZXYueG1sUEsFBgAAAAADAAMAtwAAAPcCAAAAAA==&#10;">
                        <v:imagedata r:id="rId10" o:title=""/>
                      </v:shape>
                    </v:group>
                  </w:pict>
                </mc:Fallback>
              </mc:AlternateContent>
            </w:r>
          </w:p>
        </w:tc>
        <w:tc>
          <w:tcPr>
            <w:tcW w:w="711" w:type="dxa"/>
          </w:tcPr>
          <w:p w14:paraId="3E194668" w14:textId="793E4BF7" w:rsidR="00CE49C5" w:rsidRDefault="00CE49C5" w:rsidP="00B24E5E"/>
        </w:tc>
      </w:tr>
      <w:tr w:rsidR="00500F22" w14:paraId="58E06230" w14:textId="360435D8" w:rsidTr="2F576A74">
        <w:trPr>
          <w:trHeight w:val="210"/>
        </w:trPr>
        <w:tc>
          <w:tcPr>
            <w:tcW w:w="2547" w:type="dxa"/>
          </w:tcPr>
          <w:p w14:paraId="59E8F3DE" w14:textId="61C87066" w:rsidR="00CE49C5" w:rsidRPr="00CC5A54" w:rsidRDefault="00A41D6A" w:rsidP="005E4A16">
            <w:pPr>
              <w:spacing w:after="0" w:line="240" w:lineRule="auto"/>
              <w:rPr>
                <w:b/>
                <w:bCs/>
                <w:sz w:val="18"/>
                <w:szCs w:val="18"/>
                <w:highlight w:val="green"/>
              </w:rPr>
            </w:pPr>
            <w:r w:rsidRPr="00CC5A54">
              <w:rPr>
                <w:b/>
                <w:bCs/>
                <w:sz w:val="18"/>
                <w:szCs w:val="18"/>
                <w:highlight w:val="green"/>
              </w:rPr>
              <w:t>L1</w:t>
            </w:r>
            <w:r w:rsidR="00B26D28" w:rsidRPr="00CC5A54">
              <w:rPr>
                <w:b/>
                <w:bCs/>
                <w:sz w:val="18"/>
                <w:szCs w:val="18"/>
                <w:highlight w:val="green"/>
              </w:rPr>
              <w:t xml:space="preserve"> – The Hydrological Cycle and Global Water</w:t>
            </w:r>
          </w:p>
        </w:tc>
        <w:tc>
          <w:tcPr>
            <w:tcW w:w="5997" w:type="dxa"/>
            <w:gridSpan w:val="2"/>
            <w:shd w:val="clear" w:color="auto" w:fill="auto"/>
          </w:tcPr>
          <w:p w14:paraId="6211553F" w14:textId="1696D91F" w:rsidR="00682D38" w:rsidRPr="00CC5A54" w:rsidRDefault="00892E3D" w:rsidP="2F576A74">
            <w:pPr>
              <w:spacing w:line="240" w:lineRule="auto"/>
              <w:rPr>
                <w:rStyle w:val="normaltextrun"/>
                <w:rFonts w:ascii="Calibri" w:hAnsi="Calibri" w:cs="Calibri"/>
                <w:color w:val="000000" w:themeColor="text1"/>
                <w:sz w:val="18"/>
                <w:szCs w:val="18"/>
                <w:highlight w:val="green"/>
              </w:rPr>
            </w:pPr>
            <w:r w:rsidRPr="00CC5A54">
              <w:rPr>
                <w:rStyle w:val="normaltextrun"/>
                <w:rFonts w:ascii="Calibri" w:hAnsi="Calibri" w:cs="Calibri"/>
                <w:b/>
                <w:bCs/>
                <w:color w:val="000000"/>
                <w:position w:val="2"/>
                <w:sz w:val="18"/>
                <w:szCs w:val="18"/>
                <w:highlight w:val="green"/>
                <w:shd w:val="clear" w:color="auto" w:fill="EDEBE9"/>
              </w:rPr>
              <w:t>LG1</w:t>
            </w:r>
            <w:r w:rsidRPr="00CC5A54">
              <w:rPr>
                <w:rStyle w:val="normaltextrun"/>
                <w:rFonts w:ascii="Calibri" w:hAnsi="Calibri" w:cs="Calibri"/>
                <w:color w:val="000000"/>
                <w:position w:val="2"/>
                <w:sz w:val="18"/>
                <w:szCs w:val="18"/>
                <w:highlight w:val="green"/>
                <w:shd w:val="clear" w:color="auto" w:fill="EDEBE9"/>
              </w:rPr>
              <w:t>: To understand the main stores and fluxes (via processes) of water through the hydrological cycle and to consider how this affects the distribution of fresh water globally.</w:t>
            </w:r>
          </w:p>
        </w:tc>
        <w:tc>
          <w:tcPr>
            <w:tcW w:w="726" w:type="dxa"/>
          </w:tcPr>
          <w:p w14:paraId="000DA362" w14:textId="3DC6C58D" w:rsidR="00E50992" w:rsidRPr="005E4A16" w:rsidRDefault="00E50992" w:rsidP="005E4A16">
            <w:pPr>
              <w:spacing w:after="0" w:line="240" w:lineRule="auto"/>
              <w:rPr>
                <w:sz w:val="20"/>
                <w:szCs w:val="20"/>
              </w:rPr>
            </w:pPr>
          </w:p>
        </w:tc>
        <w:tc>
          <w:tcPr>
            <w:tcW w:w="609" w:type="dxa"/>
          </w:tcPr>
          <w:p w14:paraId="1E5DF3EC" w14:textId="032C2859" w:rsidR="00E50992" w:rsidRPr="005E4A16" w:rsidRDefault="00E50992" w:rsidP="005E4A16">
            <w:pPr>
              <w:spacing w:after="0" w:line="240" w:lineRule="auto"/>
              <w:rPr>
                <w:sz w:val="20"/>
                <w:szCs w:val="20"/>
              </w:rPr>
            </w:pPr>
          </w:p>
        </w:tc>
        <w:tc>
          <w:tcPr>
            <w:tcW w:w="711" w:type="dxa"/>
          </w:tcPr>
          <w:p w14:paraId="5A927ACE" w14:textId="30C6C78F" w:rsidR="00E50992" w:rsidRPr="00F23ABE" w:rsidRDefault="00E50992" w:rsidP="00B24E5E">
            <w:pPr>
              <w:spacing w:after="0"/>
              <w:rPr>
                <w:sz w:val="18"/>
                <w:szCs w:val="18"/>
              </w:rPr>
            </w:pPr>
          </w:p>
        </w:tc>
      </w:tr>
      <w:tr w:rsidR="00BF450F" w:rsidRPr="00BF450F" w14:paraId="68929185" w14:textId="77777777" w:rsidTr="2F576A74">
        <w:trPr>
          <w:trHeight w:val="210"/>
        </w:trPr>
        <w:tc>
          <w:tcPr>
            <w:tcW w:w="2547" w:type="dxa"/>
          </w:tcPr>
          <w:p w14:paraId="51A5B108" w14:textId="249B83EE" w:rsidR="00BF450F" w:rsidRPr="00CC5A54" w:rsidRDefault="00FF4C0D" w:rsidP="005E4A16">
            <w:pPr>
              <w:spacing w:after="0" w:line="240" w:lineRule="auto"/>
              <w:rPr>
                <w:b/>
                <w:bCs/>
                <w:sz w:val="18"/>
                <w:szCs w:val="18"/>
                <w:highlight w:val="green"/>
              </w:rPr>
            </w:pPr>
            <w:r w:rsidRPr="00CC5A54">
              <w:rPr>
                <w:b/>
                <w:bCs/>
                <w:sz w:val="18"/>
                <w:szCs w:val="18"/>
                <w:highlight w:val="green"/>
              </w:rPr>
              <w:t>L2 – Drainage Basins</w:t>
            </w:r>
          </w:p>
        </w:tc>
        <w:tc>
          <w:tcPr>
            <w:tcW w:w="5997" w:type="dxa"/>
            <w:gridSpan w:val="2"/>
          </w:tcPr>
          <w:p w14:paraId="5C855FD0" w14:textId="33A41F2F" w:rsidR="00682D38" w:rsidRPr="00CC5A54" w:rsidRDefault="00FF4C0D" w:rsidP="2F576A74">
            <w:pPr>
              <w:spacing w:after="0" w:line="240" w:lineRule="auto"/>
              <w:rPr>
                <w:rStyle w:val="normaltextrun"/>
                <w:rFonts w:ascii="Calibri" w:hAnsi="Calibri" w:cs="Calibri"/>
                <w:color w:val="000000" w:themeColor="text1"/>
                <w:sz w:val="18"/>
                <w:szCs w:val="18"/>
                <w:highlight w:val="green"/>
              </w:rPr>
            </w:pPr>
            <w:r w:rsidRPr="00CC5A54">
              <w:rPr>
                <w:rStyle w:val="normaltextrun"/>
                <w:rFonts w:ascii="Calibri" w:hAnsi="Calibri" w:cs="Calibri"/>
                <w:b/>
                <w:bCs/>
                <w:color w:val="000000"/>
                <w:position w:val="2"/>
                <w:sz w:val="18"/>
                <w:szCs w:val="18"/>
                <w:highlight w:val="green"/>
                <w:shd w:val="clear" w:color="auto" w:fill="EDEBE9"/>
              </w:rPr>
              <w:t>LG1</w:t>
            </w:r>
            <w:r w:rsidRPr="00CC5A54">
              <w:rPr>
                <w:rStyle w:val="normaltextrun"/>
                <w:rFonts w:ascii="Calibri" w:hAnsi="Calibri" w:cs="Calibri"/>
                <w:color w:val="000000"/>
                <w:position w:val="2"/>
                <w:sz w:val="18"/>
                <w:szCs w:val="18"/>
                <w:highlight w:val="green"/>
                <w:shd w:val="clear" w:color="auto" w:fill="EDEBE9"/>
              </w:rPr>
              <w:t>: To understand the factors that lead to variation in drainage basin systems and how drainage basins operate as part of the water cycle.</w:t>
            </w:r>
          </w:p>
        </w:tc>
        <w:tc>
          <w:tcPr>
            <w:tcW w:w="726" w:type="dxa"/>
          </w:tcPr>
          <w:p w14:paraId="03B99B96" w14:textId="77777777" w:rsidR="00BF450F" w:rsidRPr="005E4A16" w:rsidRDefault="00BF450F" w:rsidP="005E4A16">
            <w:pPr>
              <w:spacing w:after="0" w:line="240" w:lineRule="auto"/>
              <w:rPr>
                <w:sz w:val="20"/>
                <w:szCs w:val="20"/>
              </w:rPr>
            </w:pPr>
          </w:p>
        </w:tc>
        <w:tc>
          <w:tcPr>
            <w:tcW w:w="609" w:type="dxa"/>
          </w:tcPr>
          <w:p w14:paraId="029287FD" w14:textId="77777777" w:rsidR="00BF450F" w:rsidRPr="005E4A16" w:rsidRDefault="00BF450F" w:rsidP="005E4A16">
            <w:pPr>
              <w:spacing w:after="0" w:line="240" w:lineRule="auto"/>
              <w:rPr>
                <w:sz w:val="20"/>
                <w:szCs w:val="20"/>
              </w:rPr>
            </w:pPr>
          </w:p>
        </w:tc>
        <w:tc>
          <w:tcPr>
            <w:tcW w:w="711" w:type="dxa"/>
          </w:tcPr>
          <w:p w14:paraId="4A7794C1" w14:textId="77777777" w:rsidR="00BF450F" w:rsidRPr="00F23ABE" w:rsidRDefault="00BF450F" w:rsidP="00BF450F">
            <w:pPr>
              <w:spacing w:after="0"/>
              <w:rPr>
                <w:sz w:val="18"/>
                <w:szCs w:val="18"/>
              </w:rPr>
            </w:pPr>
          </w:p>
        </w:tc>
      </w:tr>
      <w:tr w:rsidR="00BF450F" w14:paraId="6905CFC4" w14:textId="77777777" w:rsidTr="2F576A74">
        <w:trPr>
          <w:trHeight w:val="225"/>
        </w:trPr>
        <w:tc>
          <w:tcPr>
            <w:tcW w:w="2547" w:type="dxa"/>
          </w:tcPr>
          <w:p w14:paraId="498DDBB4" w14:textId="79B60732" w:rsidR="00BF450F" w:rsidRPr="00CC5A54" w:rsidRDefault="00364DF1" w:rsidP="005E4A16">
            <w:pPr>
              <w:spacing w:after="0" w:line="240" w:lineRule="auto"/>
              <w:rPr>
                <w:b/>
                <w:bCs/>
                <w:sz w:val="18"/>
                <w:szCs w:val="18"/>
                <w:highlight w:val="green"/>
              </w:rPr>
            </w:pPr>
            <w:r w:rsidRPr="00CC5A54">
              <w:rPr>
                <w:b/>
                <w:bCs/>
                <w:sz w:val="18"/>
                <w:szCs w:val="18"/>
                <w:highlight w:val="green"/>
              </w:rPr>
              <w:t>L3 – Physical and Human Impacts on Drainage Basins</w:t>
            </w:r>
          </w:p>
        </w:tc>
        <w:tc>
          <w:tcPr>
            <w:tcW w:w="5997" w:type="dxa"/>
            <w:gridSpan w:val="2"/>
          </w:tcPr>
          <w:p w14:paraId="41477595" w14:textId="2FEB014C" w:rsidR="00682D38" w:rsidRPr="00CC5A54" w:rsidRDefault="00603105" w:rsidP="2F576A74">
            <w:pPr>
              <w:spacing w:line="240" w:lineRule="auto"/>
              <w:rPr>
                <w:rStyle w:val="normaltextrun"/>
                <w:rFonts w:ascii="Calibri" w:hAnsi="Calibri" w:cs="Calibri"/>
                <w:color w:val="000000" w:themeColor="text1"/>
                <w:sz w:val="18"/>
                <w:szCs w:val="18"/>
                <w:highlight w:val="green"/>
              </w:rPr>
            </w:pPr>
            <w:r w:rsidRPr="00CC5A54">
              <w:rPr>
                <w:rStyle w:val="normaltextrun"/>
                <w:rFonts w:ascii="Calibri" w:hAnsi="Calibri" w:cs="Calibri"/>
                <w:b/>
                <w:bCs/>
                <w:color w:val="000000"/>
                <w:position w:val="2"/>
                <w:sz w:val="18"/>
                <w:szCs w:val="18"/>
                <w:highlight w:val="green"/>
                <w:shd w:val="clear" w:color="auto" w:fill="EDEBE9"/>
              </w:rPr>
              <w:t>LG1/3</w:t>
            </w:r>
            <w:r w:rsidRPr="00CC5A54">
              <w:rPr>
                <w:rStyle w:val="normaltextrun"/>
                <w:rFonts w:ascii="Calibri" w:hAnsi="Calibri" w:cs="Calibri"/>
                <w:color w:val="000000"/>
                <w:position w:val="2"/>
                <w:sz w:val="18"/>
                <w:szCs w:val="18"/>
                <w:highlight w:val="green"/>
                <w:shd w:val="clear" w:color="auto" w:fill="EDEBE9"/>
              </w:rPr>
              <w:t>: To understand the human and physical factors that influence the relative importance of inputs, flows and outputs within a drainage basin system.</w:t>
            </w:r>
          </w:p>
        </w:tc>
        <w:tc>
          <w:tcPr>
            <w:tcW w:w="726" w:type="dxa"/>
          </w:tcPr>
          <w:p w14:paraId="6232629A" w14:textId="0FC0279D" w:rsidR="00BF450F" w:rsidRPr="005E4A16" w:rsidRDefault="00BF450F" w:rsidP="005E4A16">
            <w:pPr>
              <w:spacing w:line="240" w:lineRule="auto"/>
              <w:rPr>
                <w:sz w:val="20"/>
                <w:szCs w:val="20"/>
              </w:rPr>
            </w:pPr>
          </w:p>
        </w:tc>
        <w:tc>
          <w:tcPr>
            <w:tcW w:w="609" w:type="dxa"/>
          </w:tcPr>
          <w:p w14:paraId="41FDA276" w14:textId="2F5D9242" w:rsidR="00BF450F" w:rsidRPr="005E4A16" w:rsidRDefault="00BF450F" w:rsidP="005E4A16">
            <w:pPr>
              <w:spacing w:line="240" w:lineRule="auto"/>
              <w:rPr>
                <w:sz w:val="20"/>
                <w:szCs w:val="20"/>
              </w:rPr>
            </w:pPr>
          </w:p>
        </w:tc>
        <w:tc>
          <w:tcPr>
            <w:tcW w:w="711" w:type="dxa"/>
          </w:tcPr>
          <w:p w14:paraId="3A4E4DA7" w14:textId="33343823" w:rsidR="00BF450F" w:rsidRPr="00F23ABE" w:rsidRDefault="00BF450F" w:rsidP="00BF450F">
            <w:pPr>
              <w:rPr>
                <w:sz w:val="18"/>
                <w:szCs w:val="18"/>
              </w:rPr>
            </w:pPr>
          </w:p>
        </w:tc>
      </w:tr>
      <w:tr w:rsidR="00BF450F" w14:paraId="0FBDD03C" w14:textId="77777777" w:rsidTr="2F576A74">
        <w:trPr>
          <w:trHeight w:val="225"/>
        </w:trPr>
        <w:tc>
          <w:tcPr>
            <w:tcW w:w="2547" w:type="dxa"/>
          </w:tcPr>
          <w:p w14:paraId="63F525B8" w14:textId="70F21350" w:rsidR="00BF450F" w:rsidRPr="00CC5A54" w:rsidRDefault="00976FA1" w:rsidP="005E4A16">
            <w:pPr>
              <w:spacing w:after="0" w:line="240" w:lineRule="auto"/>
              <w:rPr>
                <w:b/>
                <w:bCs/>
                <w:sz w:val="18"/>
                <w:szCs w:val="18"/>
                <w:highlight w:val="cyan"/>
              </w:rPr>
            </w:pPr>
            <w:r w:rsidRPr="00CC5A54">
              <w:rPr>
                <w:b/>
                <w:bCs/>
                <w:sz w:val="18"/>
                <w:szCs w:val="18"/>
                <w:highlight w:val="cyan"/>
              </w:rPr>
              <w:t>L4 – River Regimes</w:t>
            </w:r>
          </w:p>
        </w:tc>
        <w:tc>
          <w:tcPr>
            <w:tcW w:w="5997" w:type="dxa"/>
            <w:gridSpan w:val="2"/>
          </w:tcPr>
          <w:p w14:paraId="4EB4E1E1" w14:textId="7FB0C31B" w:rsidR="00BF450F" w:rsidRPr="00CC5A54" w:rsidRDefault="00976FA1" w:rsidP="2F576A74">
            <w:pPr>
              <w:spacing w:line="240" w:lineRule="auto"/>
              <w:rPr>
                <w:rStyle w:val="normaltextrun"/>
                <w:rFonts w:ascii="Calibri" w:hAnsi="Calibri" w:cs="Calibri"/>
                <w:color w:val="000000" w:themeColor="text1"/>
                <w:sz w:val="18"/>
                <w:szCs w:val="18"/>
                <w:highlight w:val="cyan"/>
              </w:rPr>
            </w:pPr>
            <w:r w:rsidRPr="00CC5A54">
              <w:rPr>
                <w:rStyle w:val="normaltextrun"/>
                <w:rFonts w:ascii="Calibri" w:hAnsi="Calibri" w:cs="Calibri"/>
                <w:b/>
                <w:bCs/>
                <w:color w:val="000000"/>
                <w:position w:val="3"/>
                <w:sz w:val="18"/>
                <w:szCs w:val="18"/>
                <w:highlight w:val="cyan"/>
                <w:shd w:val="clear" w:color="auto" w:fill="EDEBE9"/>
              </w:rPr>
              <w:t>LG1</w:t>
            </w:r>
            <w:r w:rsidRPr="00CC5A54">
              <w:rPr>
                <w:rStyle w:val="normaltextrun"/>
                <w:rFonts w:ascii="Calibri" w:hAnsi="Calibri" w:cs="Calibri"/>
                <w:color w:val="000000"/>
                <w:position w:val="3"/>
                <w:sz w:val="18"/>
                <w:szCs w:val="18"/>
                <w:highlight w:val="cyan"/>
                <w:shd w:val="clear" w:color="auto" w:fill="EDEBE9"/>
              </w:rPr>
              <w:t>: To understand how water availability can vary seasonally, and the affect this can have on river systems.</w:t>
            </w:r>
          </w:p>
        </w:tc>
        <w:tc>
          <w:tcPr>
            <w:tcW w:w="726" w:type="dxa"/>
          </w:tcPr>
          <w:p w14:paraId="0C4A4D02" w14:textId="77777777" w:rsidR="00BF450F" w:rsidRPr="005E4A16" w:rsidRDefault="00BF450F" w:rsidP="005E4A16">
            <w:pPr>
              <w:spacing w:after="0" w:line="240" w:lineRule="auto"/>
              <w:rPr>
                <w:sz w:val="20"/>
                <w:szCs w:val="20"/>
              </w:rPr>
            </w:pPr>
          </w:p>
        </w:tc>
        <w:tc>
          <w:tcPr>
            <w:tcW w:w="609" w:type="dxa"/>
          </w:tcPr>
          <w:p w14:paraId="1978F828" w14:textId="77777777" w:rsidR="00BF450F" w:rsidRPr="005E4A16" w:rsidRDefault="00BF450F" w:rsidP="005E4A16">
            <w:pPr>
              <w:spacing w:after="0" w:line="240" w:lineRule="auto"/>
              <w:rPr>
                <w:sz w:val="20"/>
                <w:szCs w:val="20"/>
              </w:rPr>
            </w:pPr>
          </w:p>
        </w:tc>
        <w:tc>
          <w:tcPr>
            <w:tcW w:w="711" w:type="dxa"/>
          </w:tcPr>
          <w:p w14:paraId="50D4D35F" w14:textId="72B059F2" w:rsidR="00BF450F" w:rsidRPr="00F23ABE" w:rsidRDefault="00BF450F" w:rsidP="00BF450F">
            <w:pPr>
              <w:spacing w:after="0"/>
              <w:rPr>
                <w:sz w:val="18"/>
                <w:szCs w:val="18"/>
              </w:rPr>
            </w:pPr>
          </w:p>
        </w:tc>
      </w:tr>
      <w:tr w:rsidR="00BF450F" w14:paraId="062B3143" w14:textId="77777777" w:rsidTr="2F576A74">
        <w:trPr>
          <w:trHeight w:val="225"/>
        </w:trPr>
        <w:tc>
          <w:tcPr>
            <w:tcW w:w="2547" w:type="dxa"/>
          </w:tcPr>
          <w:p w14:paraId="22AF1D2A" w14:textId="65A9371F" w:rsidR="00BF450F" w:rsidRPr="00CC5A54" w:rsidRDefault="00576D74" w:rsidP="005E4A16">
            <w:pPr>
              <w:spacing w:after="0" w:line="240" w:lineRule="auto"/>
              <w:rPr>
                <w:b/>
                <w:bCs/>
                <w:sz w:val="18"/>
                <w:szCs w:val="18"/>
                <w:highlight w:val="cyan"/>
              </w:rPr>
            </w:pPr>
            <w:r w:rsidRPr="00CC5A54">
              <w:rPr>
                <w:b/>
                <w:bCs/>
                <w:sz w:val="18"/>
                <w:szCs w:val="18"/>
                <w:highlight w:val="cyan"/>
              </w:rPr>
              <w:t>L5</w:t>
            </w:r>
            <w:r w:rsidR="00343A56" w:rsidRPr="00CC5A54">
              <w:rPr>
                <w:b/>
                <w:bCs/>
                <w:sz w:val="18"/>
                <w:szCs w:val="18"/>
                <w:highlight w:val="cyan"/>
              </w:rPr>
              <w:t xml:space="preserve"> – Flood Hydrographs</w:t>
            </w:r>
          </w:p>
        </w:tc>
        <w:tc>
          <w:tcPr>
            <w:tcW w:w="5997" w:type="dxa"/>
            <w:gridSpan w:val="2"/>
          </w:tcPr>
          <w:p w14:paraId="32FE8BC8" w14:textId="7AE86567" w:rsidR="00682D38" w:rsidRPr="00CC5A54" w:rsidRDefault="00576D74" w:rsidP="2F576A74">
            <w:pPr>
              <w:tabs>
                <w:tab w:val="left" w:pos="1065"/>
              </w:tabs>
              <w:spacing w:line="240" w:lineRule="auto"/>
              <w:rPr>
                <w:rStyle w:val="normaltextrun"/>
                <w:rFonts w:ascii="Calibri" w:hAnsi="Calibri" w:cs="Calibri"/>
                <w:color w:val="000000" w:themeColor="text1"/>
                <w:sz w:val="18"/>
                <w:szCs w:val="18"/>
                <w:highlight w:val="cyan"/>
              </w:rPr>
            </w:pPr>
            <w:r w:rsidRPr="00CC5A54">
              <w:rPr>
                <w:rStyle w:val="normaltextrun"/>
                <w:rFonts w:ascii="Calibri" w:hAnsi="Calibri" w:cs="Calibri"/>
                <w:b/>
                <w:bCs/>
                <w:color w:val="000000"/>
                <w:position w:val="3"/>
                <w:sz w:val="18"/>
                <w:szCs w:val="18"/>
                <w:highlight w:val="cyan"/>
                <w:shd w:val="clear" w:color="auto" w:fill="EDEBE9"/>
              </w:rPr>
              <w:t>LG1</w:t>
            </w:r>
            <w:r w:rsidRPr="00CC5A54">
              <w:rPr>
                <w:rStyle w:val="normaltextrun"/>
                <w:rFonts w:ascii="Calibri" w:hAnsi="Calibri" w:cs="Calibri"/>
                <w:color w:val="000000"/>
                <w:position w:val="3"/>
                <w:sz w:val="18"/>
                <w:szCs w:val="18"/>
                <w:highlight w:val="cyan"/>
                <w:shd w:val="clear" w:color="auto" w:fill="EDEBE9"/>
              </w:rPr>
              <w:t>: To understand the range of human and physical factors (at different scales) that affect the shape of a drainage basin’s flood hydrograph</w:t>
            </w:r>
          </w:p>
        </w:tc>
        <w:tc>
          <w:tcPr>
            <w:tcW w:w="726" w:type="dxa"/>
          </w:tcPr>
          <w:p w14:paraId="6A4541FC" w14:textId="77777777" w:rsidR="00BF450F" w:rsidRPr="005E4A16" w:rsidRDefault="00BF450F" w:rsidP="005E4A16">
            <w:pPr>
              <w:spacing w:after="0" w:line="240" w:lineRule="auto"/>
              <w:rPr>
                <w:sz w:val="20"/>
                <w:szCs w:val="20"/>
              </w:rPr>
            </w:pPr>
          </w:p>
        </w:tc>
        <w:tc>
          <w:tcPr>
            <w:tcW w:w="609" w:type="dxa"/>
          </w:tcPr>
          <w:p w14:paraId="7E014193" w14:textId="77777777" w:rsidR="00BF450F" w:rsidRPr="005E4A16" w:rsidRDefault="00BF450F" w:rsidP="005E4A16">
            <w:pPr>
              <w:spacing w:after="0" w:line="240" w:lineRule="auto"/>
              <w:rPr>
                <w:sz w:val="20"/>
                <w:szCs w:val="20"/>
              </w:rPr>
            </w:pPr>
          </w:p>
        </w:tc>
        <w:tc>
          <w:tcPr>
            <w:tcW w:w="711" w:type="dxa"/>
          </w:tcPr>
          <w:p w14:paraId="113DAD39" w14:textId="7169E308" w:rsidR="00BF450F" w:rsidRPr="00F23ABE" w:rsidRDefault="00BF450F" w:rsidP="00BF450F">
            <w:pPr>
              <w:spacing w:after="0"/>
              <w:rPr>
                <w:sz w:val="18"/>
                <w:szCs w:val="18"/>
              </w:rPr>
            </w:pPr>
          </w:p>
        </w:tc>
      </w:tr>
      <w:tr w:rsidR="00BF450F" w14:paraId="7ADA448D" w14:textId="77777777" w:rsidTr="2F576A74">
        <w:trPr>
          <w:trHeight w:val="225"/>
        </w:trPr>
        <w:tc>
          <w:tcPr>
            <w:tcW w:w="2547" w:type="dxa"/>
          </w:tcPr>
          <w:p w14:paraId="187EB197" w14:textId="28FF11B8" w:rsidR="00BF450F" w:rsidRPr="00CC5A54" w:rsidRDefault="001C2075" w:rsidP="005E4A16">
            <w:pPr>
              <w:spacing w:after="0" w:line="240" w:lineRule="auto"/>
              <w:rPr>
                <w:b/>
                <w:bCs/>
                <w:sz w:val="18"/>
                <w:szCs w:val="18"/>
                <w:highlight w:val="cyan"/>
              </w:rPr>
            </w:pPr>
            <w:r w:rsidRPr="00CC5A54">
              <w:rPr>
                <w:b/>
                <w:bCs/>
                <w:sz w:val="18"/>
                <w:szCs w:val="18"/>
                <w:highlight w:val="cyan"/>
              </w:rPr>
              <w:t>L6 – The Causes of Drought</w:t>
            </w:r>
          </w:p>
        </w:tc>
        <w:tc>
          <w:tcPr>
            <w:tcW w:w="5997" w:type="dxa"/>
            <w:gridSpan w:val="2"/>
          </w:tcPr>
          <w:p w14:paraId="4F6FA680" w14:textId="3062FCDB" w:rsidR="00BF450F" w:rsidRPr="00CC5A54" w:rsidRDefault="008B2FF6" w:rsidP="2F576A74">
            <w:pPr>
              <w:spacing w:after="0" w:line="240" w:lineRule="auto"/>
              <w:rPr>
                <w:rStyle w:val="normaltextrun"/>
                <w:rFonts w:ascii="Calibri" w:hAnsi="Calibri" w:cs="Calibri"/>
                <w:color w:val="000000" w:themeColor="text1"/>
                <w:sz w:val="18"/>
                <w:szCs w:val="18"/>
                <w:highlight w:val="cyan"/>
              </w:rPr>
            </w:pPr>
            <w:r w:rsidRPr="00CC5A54">
              <w:rPr>
                <w:rStyle w:val="normaltextrun"/>
                <w:rFonts w:ascii="Calibri" w:hAnsi="Calibri" w:cs="Calibri"/>
                <w:b/>
                <w:bCs/>
                <w:color w:val="000000"/>
                <w:position w:val="3"/>
                <w:sz w:val="18"/>
                <w:szCs w:val="18"/>
                <w:highlight w:val="cyan"/>
                <w:shd w:val="clear" w:color="auto" w:fill="EDEBE9"/>
              </w:rPr>
              <w:t>LG1</w:t>
            </w:r>
            <w:r w:rsidRPr="00CC5A54">
              <w:rPr>
                <w:rStyle w:val="normaltextrun"/>
                <w:rFonts w:ascii="Calibri" w:hAnsi="Calibri" w:cs="Calibri"/>
                <w:color w:val="000000"/>
                <w:position w:val="3"/>
                <w:sz w:val="18"/>
                <w:szCs w:val="18"/>
                <w:highlight w:val="cyan"/>
                <w:shd w:val="clear" w:color="auto" w:fill="EDEBE9"/>
              </w:rPr>
              <w:t>: To understand the human and physical causes of drought globally.</w:t>
            </w:r>
            <w:r w:rsidRPr="00CC5A54">
              <w:rPr>
                <w:rStyle w:val="eop"/>
                <w:rFonts w:ascii="Calibri" w:hAnsi="Calibri" w:cs="Calibri"/>
                <w:color w:val="000000"/>
                <w:sz w:val="18"/>
                <w:szCs w:val="18"/>
                <w:highlight w:val="cyan"/>
                <w:shd w:val="clear" w:color="auto" w:fill="EDEBE9"/>
              </w:rPr>
              <w:t>​</w:t>
            </w:r>
          </w:p>
        </w:tc>
        <w:tc>
          <w:tcPr>
            <w:tcW w:w="726" w:type="dxa"/>
          </w:tcPr>
          <w:p w14:paraId="095362A2" w14:textId="77777777" w:rsidR="00BF450F" w:rsidRPr="005E4A16" w:rsidRDefault="00BF450F" w:rsidP="005E4A16">
            <w:pPr>
              <w:spacing w:after="0" w:line="240" w:lineRule="auto"/>
              <w:rPr>
                <w:sz w:val="20"/>
                <w:szCs w:val="20"/>
              </w:rPr>
            </w:pPr>
          </w:p>
        </w:tc>
        <w:tc>
          <w:tcPr>
            <w:tcW w:w="609" w:type="dxa"/>
          </w:tcPr>
          <w:p w14:paraId="5EFB8411" w14:textId="29F49829" w:rsidR="00BF450F" w:rsidRPr="005E4A16" w:rsidRDefault="00BF450F" w:rsidP="005E4A16">
            <w:pPr>
              <w:spacing w:after="0" w:line="240" w:lineRule="auto"/>
              <w:rPr>
                <w:sz w:val="20"/>
                <w:szCs w:val="20"/>
              </w:rPr>
            </w:pPr>
          </w:p>
        </w:tc>
        <w:tc>
          <w:tcPr>
            <w:tcW w:w="711" w:type="dxa"/>
          </w:tcPr>
          <w:p w14:paraId="72066840" w14:textId="5EEDAEE3" w:rsidR="00BF450F" w:rsidRPr="00F23ABE" w:rsidRDefault="00BF450F" w:rsidP="00BF450F">
            <w:pPr>
              <w:spacing w:after="0"/>
              <w:rPr>
                <w:sz w:val="18"/>
                <w:szCs w:val="18"/>
              </w:rPr>
            </w:pPr>
          </w:p>
        </w:tc>
      </w:tr>
      <w:tr w:rsidR="00BF450F" w14:paraId="4FF5FEB1" w14:textId="77777777" w:rsidTr="2F576A74">
        <w:trPr>
          <w:trHeight w:val="225"/>
        </w:trPr>
        <w:tc>
          <w:tcPr>
            <w:tcW w:w="2547" w:type="dxa"/>
          </w:tcPr>
          <w:p w14:paraId="0C7FFA7F" w14:textId="4876FA20" w:rsidR="00BF450F" w:rsidRPr="00CC5A54" w:rsidRDefault="00572315" w:rsidP="005E4A16">
            <w:pPr>
              <w:spacing w:after="0" w:line="240" w:lineRule="auto"/>
              <w:rPr>
                <w:b/>
                <w:bCs/>
                <w:sz w:val="18"/>
                <w:szCs w:val="18"/>
                <w:highlight w:val="cyan"/>
              </w:rPr>
            </w:pPr>
            <w:r w:rsidRPr="00CC5A54">
              <w:rPr>
                <w:b/>
                <w:bCs/>
                <w:sz w:val="18"/>
                <w:szCs w:val="18"/>
                <w:highlight w:val="cyan"/>
              </w:rPr>
              <w:t xml:space="preserve">L7 </w:t>
            </w:r>
            <w:r w:rsidR="000046F5" w:rsidRPr="00CC5A54">
              <w:rPr>
                <w:b/>
                <w:bCs/>
                <w:sz w:val="18"/>
                <w:szCs w:val="18"/>
                <w:highlight w:val="cyan"/>
              </w:rPr>
              <w:t>–</w:t>
            </w:r>
            <w:r w:rsidRPr="00CC5A54">
              <w:rPr>
                <w:b/>
                <w:bCs/>
                <w:sz w:val="18"/>
                <w:szCs w:val="18"/>
                <w:highlight w:val="cyan"/>
              </w:rPr>
              <w:t xml:space="preserve"> </w:t>
            </w:r>
            <w:r w:rsidR="000046F5" w:rsidRPr="00CC5A54">
              <w:rPr>
                <w:b/>
                <w:bCs/>
                <w:sz w:val="18"/>
                <w:szCs w:val="18"/>
                <w:highlight w:val="cyan"/>
              </w:rPr>
              <w:t>The Big Dry</w:t>
            </w:r>
            <w:r w:rsidR="00D72B64" w:rsidRPr="00CC5A54">
              <w:rPr>
                <w:b/>
                <w:bCs/>
                <w:sz w:val="18"/>
                <w:szCs w:val="18"/>
                <w:highlight w:val="cyan"/>
              </w:rPr>
              <w:t xml:space="preserve"> Australia</w:t>
            </w:r>
          </w:p>
        </w:tc>
        <w:tc>
          <w:tcPr>
            <w:tcW w:w="5997" w:type="dxa"/>
            <w:gridSpan w:val="2"/>
          </w:tcPr>
          <w:p w14:paraId="24B99170" w14:textId="1837F59C" w:rsidR="00BF450F" w:rsidRPr="00CC5A54" w:rsidRDefault="00842972" w:rsidP="005E4A16">
            <w:pPr>
              <w:spacing w:after="0" w:line="240" w:lineRule="auto"/>
              <w:rPr>
                <w:sz w:val="18"/>
                <w:szCs w:val="18"/>
                <w:highlight w:val="cyan"/>
              </w:rPr>
            </w:pPr>
            <w:r w:rsidRPr="00CC5A54">
              <w:rPr>
                <w:rStyle w:val="normaltextrun"/>
                <w:rFonts w:ascii="Calibri" w:hAnsi="Calibri" w:cs="Calibri"/>
                <w:b/>
                <w:bCs/>
                <w:color w:val="000000"/>
                <w:position w:val="3"/>
                <w:sz w:val="18"/>
                <w:szCs w:val="18"/>
                <w:highlight w:val="cyan"/>
                <w:shd w:val="clear" w:color="auto" w:fill="EDEBE9"/>
              </w:rPr>
              <w:t>LG2: </w:t>
            </w:r>
            <w:r w:rsidRPr="00CC5A54">
              <w:rPr>
                <w:rStyle w:val="normaltextrun"/>
                <w:rFonts w:ascii="Calibri" w:hAnsi="Calibri" w:cs="Calibri"/>
                <w:color w:val="000000"/>
                <w:position w:val="3"/>
                <w:sz w:val="18"/>
                <w:szCs w:val="18"/>
                <w:highlight w:val="cyan"/>
                <w:shd w:val="clear" w:color="auto" w:fill="EDEBE9"/>
              </w:rPr>
              <w:t>To construct a case study of the Australian Drought in terms of causes and impacts</w:t>
            </w:r>
          </w:p>
        </w:tc>
        <w:tc>
          <w:tcPr>
            <w:tcW w:w="726" w:type="dxa"/>
          </w:tcPr>
          <w:p w14:paraId="7E0D2B1C" w14:textId="77777777" w:rsidR="00BF450F" w:rsidRPr="005E4A16" w:rsidRDefault="00BF450F" w:rsidP="005E4A16">
            <w:pPr>
              <w:spacing w:after="0" w:line="240" w:lineRule="auto"/>
              <w:rPr>
                <w:sz w:val="20"/>
                <w:szCs w:val="20"/>
              </w:rPr>
            </w:pPr>
          </w:p>
        </w:tc>
        <w:tc>
          <w:tcPr>
            <w:tcW w:w="609" w:type="dxa"/>
          </w:tcPr>
          <w:p w14:paraId="5A3BBE91" w14:textId="67D27198" w:rsidR="00BF450F" w:rsidRPr="005E4A16" w:rsidRDefault="00BF450F" w:rsidP="005E4A16">
            <w:pPr>
              <w:spacing w:after="0" w:line="240" w:lineRule="auto"/>
              <w:rPr>
                <w:sz w:val="20"/>
                <w:szCs w:val="20"/>
              </w:rPr>
            </w:pPr>
          </w:p>
        </w:tc>
        <w:tc>
          <w:tcPr>
            <w:tcW w:w="711" w:type="dxa"/>
          </w:tcPr>
          <w:p w14:paraId="410AA202" w14:textId="77777777" w:rsidR="00BF450F" w:rsidRPr="00F23ABE" w:rsidRDefault="00BF450F" w:rsidP="00BF450F">
            <w:pPr>
              <w:spacing w:after="0"/>
              <w:rPr>
                <w:sz w:val="18"/>
                <w:szCs w:val="18"/>
              </w:rPr>
            </w:pPr>
          </w:p>
        </w:tc>
      </w:tr>
      <w:tr w:rsidR="00BF450F" w14:paraId="0B61518D" w14:textId="77777777" w:rsidTr="2F576A74">
        <w:trPr>
          <w:trHeight w:val="225"/>
        </w:trPr>
        <w:tc>
          <w:tcPr>
            <w:tcW w:w="2547" w:type="dxa"/>
          </w:tcPr>
          <w:p w14:paraId="2D9D228C" w14:textId="38E13804" w:rsidR="00BF450F" w:rsidRPr="00CC5A54" w:rsidRDefault="008A45CC" w:rsidP="005E4A16">
            <w:pPr>
              <w:spacing w:after="0" w:line="240" w:lineRule="auto"/>
              <w:rPr>
                <w:b/>
                <w:bCs/>
                <w:sz w:val="18"/>
                <w:szCs w:val="18"/>
                <w:highlight w:val="cyan"/>
              </w:rPr>
            </w:pPr>
            <w:r w:rsidRPr="00CC5A54">
              <w:rPr>
                <w:b/>
                <w:bCs/>
                <w:sz w:val="18"/>
                <w:szCs w:val="18"/>
                <w:highlight w:val="cyan"/>
              </w:rPr>
              <w:t>L8 – Impacts of Drought on Ecosystems</w:t>
            </w:r>
          </w:p>
        </w:tc>
        <w:tc>
          <w:tcPr>
            <w:tcW w:w="5997" w:type="dxa"/>
            <w:gridSpan w:val="2"/>
          </w:tcPr>
          <w:p w14:paraId="0043153A" w14:textId="120166C2" w:rsidR="00BF450F" w:rsidRPr="00CC5A54" w:rsidRDefault="008A45CC" w:rsidP="005E4A16">
            <w:pPr>
              <w:spacing w:line="240" w:lineRule="auto"/>
              <w:rPr>
                <w:sz w:val="18"/>
                <w:szCs w:val="18"/>
                <w:highlight w:val="cyan"/>
              </w:rPr>
            </w:pPr>
            <w:r w:rsidRPr="00CC5A54">
              <w:rPr>
                <w:rStyle w:val="normaltextrun"/>
                <w:rFonts w:ascii="Calibri" w:hAnsi="Calibri" w:cs="Calibri"/>
                <w:b/>
                <w:bCs/>
                <w:color w:val="000000"/>
                <w:position w:val="3"/>
                <w:sz w:val="18"/>
                <w:szCs w:val="18"/>
                <w:highlight w:val="cyan"/>
                <w:shd w:val="clear" w:color="auto" w:fill="EDEBE9"/>
              </w:rPr>
              <w:t>LG2</w:t>
            </w:r>
            <w:r w:rsidRPr="00CC5A54">
              <w:rPr>
                <w:rStyle w:val="normaltextrun"/>
                <w:rFonts w:ascii="Calibri" w:hAnsi="Calibri" w:cs="Calibri"/>
                <w:color w:val="000000"/>
                <w:position w:val="3"/>
                <w:sz w:val="18"/>
                <w:szCs w:val="18"/>
                <w:highlight w:val="cyan"/>
                <w:shd w:val="clear" w:color="auto" w:fill="EDEBE9"/>
              </w:rPr>
              <w:t>: To understand how Drought has an impact on Ecosystems such as wetlands.</w:t>
            </w:r>
          </w:p>
        </w:tc>
        <w:tc>
          <w:tcPr>
            <w:tcW w:w="726" w:type="dxa"/>
          </w:tcPr>
          <w:p w14:paraId="289206AC" w14:textId="77777777" w:rsidR="00BF450F" w:rsidRPr="005E4A16" w:rsidRDefault="00BF450F" w:rsidP="005E4A16">
            <w:pPr>
              <w:spacing w:after="0" w:line="240" w:lineRule="auto"/>
              <w:rPr>
                <w:sz w:val="20"/>
                <w:szCs w:val="20"/>
              </w:rPr>
            </w:pPr>
          </w:p>
        </w:tc>
        <w:tc>
          <w:tcPr>
            <w:tcW w:w="609" w:type="dxa"/>
          </w:tcPr>
          <w:p w14:paraId="0516BB99" w14:textId="77777777" w:rsidR="00BF450F" w:rsidRPr="005E4A16" w:rsidRDefault="00BF450F" w:rsidP="005E4A16">
            <w:pPr>
              <w:spacing w:after="0" w:line="240" w:lineRule="auto"/>
              <w:rPr>
                <w:sz w:val="20"/>
                <w:szCs w:val="20"/>
              </w:rPr>
            </w:pPr>
          </w:p>
        </w:tc>
        <w:tc>
          <w:tcPr>
            <w:tcW w:w="711" w:type="dxa"/>
          </w:tcPr>
          <w:p w14:paraId="5427868A" w14:textId="77777777" w:rsidR="00BF450F" w:rsidRPr="00F23ABE" w:rsidRDefault="00BF450F" w:rsidP="00BF450F">
            <w:pPr>
              <w:spacing w:after="0"/>
              <w:rPr>
                <w:sz w:val="18"/>
                <w:szCs w:val="18"/>
              </w:rPr>
            </w:pPr>
          </w:p>
        </w:tc>
      </w:tr>
      <w:tr w:rsidR="00BF450F" w14:paraId="03CC7019" w14:textId="77777777" w:rsidTr="2F576A74">
        <w:trPr>
          <w:trHeight w:val="225"/>
        </w:trPr>
        <w:tc>
          <w:tcPr>
            <w:tcW w:w="2547" w:type="dxa"/>
          </w:tcPr>
          <w:p w14:paraId="285CD667" w14:textId="683AD2FA" w:rsidR="00BF450F" w:rsidRPr="00CC5A54" w:rsidRDefault="005404F6" w:rsidP="005E4A16">
            <w:pPr>
              <w:spacing w:after="0" w:line="240" w:lineRule="auto"/>
              <w:rPr>
                <w:b/>
                <w:bCs/>
                <w:sz w:val="18"/>
                <w:szCs w:val="18"/>
                <w:highlight w:val="cyan"/>
              </w:rPr>
            </w:pPr>
            <w:r w:rsidRPr="00CC5A54">
              <w:rPr>
                <w:b/>
                <w:bCs/>
                <w:sz w:val="18"/>
                <w:szCs w:val="18"/>
                <w:highlight w:val="cyan"/>
              </w:rPr>
              <w:t>L9 – Causes and Impacts of Flooding</w:t>
            </w:r>
          </w:p>
        </w:tc>
        <w:tc>
          <w:tcPr>
            <w:tcW w:w="5997" w:type="dxa"/>
            <w:gridSpan w:val="2"/>
          </w:tcPr>
          <w:p w14:paraId="0C9A0589" w14:textId="17D6500B" w:rsidR="00360585" w:rsidRPr="00CC5A54" w:rsidRDefault="005404F6" w:rsidP="005E4A16">
            <w:pPr>
              <w:spacing w:line="240" w:lineRule="auto"/>
              <w:rPr>
                <w:sz w:val="18"/>
                <w:szCs w:val="18"/>
                <w:highlight w:val="cyan"/>
              </w:rPr>
            </w:pPr>
            <w:r w:rsidRPr="00CC5A54">
              <w:rPr>
                <w:rStyle w:val="normaltextrun"/>
                <w:rFonts w:ascii="Calibri" w:hAnsi="Calibri" w:cs="Calibri"/>
                <w:b/>
                <w:bCs/>
                <w:color w:val="000000"/>
                <w:position w:val="3"/>
                <w:sz w:val="18"/>
                <w:szCs w:val="18"/>
                <w:highlight w:val="cyan"/>
                <w:shd w:val="clear" w:color="auto" w:fill="EDEBE9"/>
              </w:rPr>
              <w:t>LG1</w:t>
            </w:r>
            <w:r w:rsidRPr="00CC5A54">
              <w:rPr>
                <w:rStyle w:val="normaltextrun"/>
                <w:rFonts w:ascii="Calibri" w:hAnsi="Calibri" w:cs="Calibri"/>
                <w:color w:val="000000"/>
                <w:position w:val="3"/>
                <w:sz w:val="18"/>
                <w:szCs w:val="18"/>
                <w:highlight w:val="cyan"/>
                <w:shd w:val="clear" w:color="auto" w:fill="EDEBE9"/>
              </w:rPr>
              <w:t>: To understand the effect of surpluses in the hydrological cycle.</w:t>
            </w:r>
          </w:p>
        </w:tc>
        <w:tc>
          <w:tcPr>
            <w:tcW w:w="726" w:type="dxa"/>
          </w:tcPr>
          <w:p w14:paraId="0BD323A0" w14:textId="77777777" w:rsidR="00BF450F" w:rsidRPr="005E4A16" w:rsidRDefault="00BF450F" w:rsidP="005E4A16">
            <w:pPr>
              <w:spacing w:after="0" w:line="240" w:lineRule="auto"/>
              <w:rPr>
                <w:sz w:val="20"/>
                <w:szCs w:val="20"/>
              </w:rPr>
            </w:pPr>
          </w:p>
        </w:tc>
        <w:tc>
          <w:tcPr>
            <w:tcW w:w="609" w:type="dxa"/>
          </w:tcPr>
          <w:p w14:paraId="3E0A7636" w14:textId="77777777" w:rsidR="00BF450F" w:rsidRPr="005E4A16" w:rsidRDefault="00BF450F" w:rsidP="005E4A16">
            <w:pPr>
              <w:spacing w:after="0" w:line="240" w:lineRule="auto"/>
              <w:rPr>
                <w:sz w:val="20"/>
                <w:szCs w:val="20"/>
              </w:rPr>
            </w:pPr>
          </w:p>
        </w:tc>
        <w:tc>
          <w:tcPr>
            <w:tcW w:w="711" w:type="dxa"/>
          </w:tcPr>
          <w:p w14:paraId="3265BB3A" w14:textId="77777777" w:rsidR="00BF450F" w:rsidRPr="00F23ABE" w:rsidRDefault="00BF450F" w:rsidP="00BF450F">
            <w:pPr>
              <w:spacing w:after="0"/>
              <w:rPr>
                <w:sz w:val="18"/>
                <w:szCs w:val="18"/>
              </w:rPr>
            </w:pPr>
          </w:p>
        </w:tc>
      </w:tr>
      <w:tr w:rsidR="00A72197" w14:paraId="39A90D3B" w14:textId="77777777" w:rsidTr="2F576A74">
        <w:trPr>
          <w:trHeight w:val="225"/>
        </w:trPr>
        <w:tc>
          <w:tcPr>
            <w:tcW w:w="2547" w:type="dxa"/>
          </w:tcPr>
          <w:p w14:paraId="1EEB8065" w14:textId="4F7C7E95" w:rsidR="00A72197" w:rsidRPr="00CC5A54" w:rsidRDefault="00FA1DA7" w:rsidP="005E4A16">
            <w:pPr>
              <w:spacing w:after="0" w:line="240" w:lineRule="auto"/>
              <w:rPr>
                <w:b/>
                <w:bCs/>
                <w:sz w:val="18"/>
                <w:szCs w:val="18"/>
                <w:highlight w:val="cyan"/>
              </w:rPr>
            </w:pPr>
            <w:r w:rsidRPr="00CC5A54">
              <w:rPr>
                <w:b/>
                <w:bCs/>
                <w:sz w:val="18"/>
                <w:szCs w:val="18"/>
                <w:highlight w:val="cyan"/>
              </w:rPr>
              <w:t>L10 – Impacts of Climate Change on the Hydrological Cycle</w:t>
            </w:r>
          </w:p>
        </w:tc>
        <w:tc>
          <w:tcPr>
            <w:tcW w:w="5997" w:type="dxa"/>
            <w:gridSpan w:val="2"/>
          </w:tcPr>
          <w:p w14:paraId="4BA95711" w14:textId="166B484F" w:rsidR="00A72197" w:rsidRPr="00CC5A54" w:rsidRDefault="00FA1DA7" w:rsidP="005E4A16">
            <w:pPr>
              <w:spacing w:line="240" w:lineRule="auto"/>
              <w:rPr>
                <w:sz w:val="18"/>
                <w:szCs w:val="18"/>
                <w:highlight w:val="cyan"/>
              </w:rPr>
            </w:pPr>
            <w:r w:rsidRPr="00CC5A54">
              <w:rPr>
                <w:rStyle w:val="normaltextrun"/>
                <w:rFonts w:ascii="Calibri" w:hAnsi="Calibri" w:cs="Calibri"/>
                <w:b/>
                <w:bCs/>
                <w:color w:val="000000"/>
                <w:position w:val="3"/>
                <w:sz w:val="18"/>
                <w:szCs w:val="18"/>
                <w:highlight w:val="cyan"/>
                <w:shd w:val="clear" w:color="auto" w:fill="EDEBE9"/>
              </w:rPr>
              <w:t>LG2</w:t>
            </w:r>
            <w:r w:rsidRPr="00CC5A54">
              <w:rPr>
                <w:rStyle w:val="normaltextrun"/>
                <w:rFonts w:ascii="Calibri" w:hAnsi="Calibri" w:cs="Calibri"/>
                <w:color w:val="000000"/>
                <w:position w:val="3"/>
                <w:sz w:val="18"/>
                <w:szCs w:val="18"/>
                <w:highlight w:val="cyan"/>
                <w:shd w:val="clear" w:color="auto" w:fill="EDEBE9"/>
              </w:rPr>
              <w:t>: To understand how climate change could and is having an </w:t>
            </w:r>
            <w:r w:rsidRPr="00CC5A54">
              <w:rPr>
                <w:rStyle w:val="contextualspellingandgrammarerror"/>
                <w:rFonts w:ascii="Calibri" w:hAnsi="Calibri" w:cs="Calibri"/>
                <w:color w:val="000000"/>
                <w:position w:val="3"/>
                <w:sz w:val="18"/>
                <w:szCs w:val="18"/>
                <w:highlight w:val="cyan"/>
                <w:shd w:val="clear" w:color="auto" w:fill="EDEBE9"/>
              </w:rPr>
              <w:t>affect</w:t>
            </w:r>
            <w:r w:rsidRPr="00CC5A54">
              <w:rPr>
                <w:rStyle w:val="normaltextrun"/>
                <w:rFonts w:ascii="Calibri" w:hAnsi="Calibri" w:cs="Calibri"/>
                <w:color w:val="000000"/>
                <w:position w:val="3"/>
                <w:sz w:val="18"/>
                <w:szCs w:val="18"/>
                <w:highlight w:val="cyan"/>
                <w:shd w:val="clear" w:color="auto" w:fill="EDEBE9"/>
              </w:rPr>
              <w:t> on the processes within the hydrological cycle.</w:t>
            </w:r>
          </w:p>
        </w:tc>
        <w:tc>
          <w:tcPr>
            <w:tcW w:w="726" w:type="dxa"/>
          </w:tcPr>
          <w:p w14:paraId="3A7DFFBE" w14:textId="77777777" w:rsidR="00A72197" w:rsidRPr="005E4A16" w:rsidRDefault="00A72197" w:rsidP="005E4A16">
            <w:pPr>
              <w:spacing w:after="0" w:line="240" w:lineRule="auto"/>
              <w:rPr>
                <w:sz w:val="20"/>
                <w:szCs w:val="20"/>
              </w:rPr>
            </w:pPr>
          </w:p>
        </w:tc>
        <w:tc>
          <w:tcPr>
            <w:tcW w:w="609" w:type="dxa"/>
          </w:tcPr>
          <w:p w14:paraId="0EC8EA54" w14:textId="77777777" w:rsidR="00A72197" w:rsidRPr="005E4A16" w:rsidRDefault="00A72197" w:rsidP="005E4A16">
            <w:pPr>
              <w:spacing w:after="0" w:line="240" w:lineRule="auto"/>
              <w:rPr>
                <w:sz w:val="20"/>
                <w:szCs w:val="20"/>
              </w:rPr>
            </w:pPr>
          </w:p>
        </w:tc>
        <w:tc>
          <w:tcPr>
            <w:tcW w:w="711" w:type="dxa"/>
          </w:tcPr>
          <w:p w14:paraId="4CD244DF" w14:textId="77777777" w:rsidR="00A72197" w:rsidRPr="00F23ABE" w:rsidRDefault="00A72197" w:rsidP="00BF450F">
            <w:pPr>
              <w:spacing w:after="0"/>
              <w:rPr>
                <w:sz w:val="18"/>
                <w:szCs w:val="18"/>
              </w:rPr>
            </w:pPr>
          </w:p>
        </w:tc>
      </w:tr>
      <w:tr w:rsidR="00A72197" w14:paraId="5ECFBF27" w14:textId="77777777" w:rsidTr="2F576A74">
        <w:trPr>
          <w:trHeight w:val="225"/>
        </w:trPr>
        <w:tc>
          <w:tcPr>
            <w:tcW w:w="2547" w:type="dxa"/>
          </w:tcPr>
          <w:p w14:paraId="5ED29F8C" w14:textId="5342B7F0" w:rsidR="00A72197" w:rsidRPr="00CC5A54" w:rsidRDefault="00874F0B" w:rsidP="005E4A16">
            <w:pPr>
              <w:spacing w:after="0" w:line="240" w:lineRule="auto"/>
              <w:rPr>
                <w:b/>
                <w:bCs/>
                <w:sz w:val="18"/>
                <w:szCs w:val="18"/>
                <w:highlight w:val="magenta"/>
              </w:rPr>
            </w:pPr>
            <w:r w:rsidRPr="00CC5A54">
              <w:rPr>
                <w:b/>
                <w:bCs/>
                <w:sz w:val="18"/>
                <w:szCs w:val="18"/>
                <w:highlight w:val="magenta"/>
              </w:rPr>
              <w:t>L11 – Water Security</w:t>
            </w:r>
            <w:r w:rsidR="00CA02C6" w:rsidRPr="00CC5A54">
              <w:rPr>
                <w:b/>
                <w:bCs/>
                <w:sz w:val="18"/>
                <w:szCs w:val="18"/>
                <w:highlight w:val="magenta"/>
              </w:rPr>
              <w:t>, Consequences and Risks</w:t>
            </w:r>
          </w:p>
        </w:tc>
        <w:tc>
          <w:tcPr>
            <w:tcW w:w="5997" w:type="dxa"/>
            <w:gridSpan w:val="2"/>
          </w:tcPr>
          <w:p w14:paraId="513F985F" w14:textId="1B364666" w:rsidR="00AB3B2D" w:rsidRPr="00CC5A54" w:rsidRDefault="00874F0B" w:rsidP="00874F0B">
            <w:pPr>
              <w:pStyle w:val="paragraph"/>
              <w:spacing w:before="0" w:beforeAutospacing="0" w:after="0" w:afterAutospacing="0"/>
              <w:textAlignment w:val="baseline"/>
              <w:rPr>
                <w:rFonts w:asciiTheme="minorHAnsi" w:hAnsiTheme="minorHAnsi" w:cstheme="minorHAnsi"/>
                <w:sz w:val="18"/>
                <w:szCs w:val="18"/>
                <w:highlight w:val="magenta"/>
              </w:rPr>
            </w:pPr>
            <w:r w:rsidRPr="00CC5A54">
              <w:rPr>
                <w:rStyle w:val="normaltextrun"/>
                <w:rFonts w:asciiTheme="minorHAnsi" w:hAnsiTheme="minorHAnsi" w:cstheme="minorHAnsi"/>
                <w:b/>
                <w:bCs/>
                <w:color w:val="000000"/>
                <w:position w:val="1"/>
                <w:sz w:val="18"/>
                <w:szCs w:val="18"/>
                <w:highlight w:val="magenta"/>
              </w:rPr>
              <w:t>LG1/3: </w:t>
            </w:r>
            <w:r w:rsidRPr="00CC5A54">
              <w:rPr>
                <w:rStyle w:val="eop"/>
                <w:rFonts w:asciiTheme="minorHAnsi" w:hAnsiTheme="minorHAnsi" w:cstheme="minorHAnsi"/>
                <w:sz w:val="18"/>
                <w:szCs w:val="18"/>
                <w:highlight w:val="magenta"/>
              </w:rPr>
              <w:t>​</w:t>
            </w:r>
            <w:r w:rsidRPr="00CC5A54">
              <w:rPr>
                <w:rStyle w:val="normaltextrun"/>
                <w:rFonts w:asciiTheme="minorHAnsi" w:hAnsiTheme="minorHAnsi" w:cstheme="minorHAnsi"/>
                <w:color w:val="000000"/>
                <w:position w:val="1"/>
                <w:sz w:val="18"/>
                <w:szCs w:val="18"/>
                <w:highlight w:val="magenta"/>
              </w:rPr>
              <w:t>To recap the different causes of water insecurity To assess the consequences and risks associated with water insecurity globally.</w:t>
            </w:r>
          </w:p>
        </w:tc>
        <w:tc>
          <w:tcPr>
            <w:tcW w:w="726" w:type="dxa"/>
          </w:tcPr>
          <w:p w14:paraId="0FC55E8A" w14:textId="77777777" w:rsidR="00A72197" w:rsidRPr="005E4A16" w:rsidRDefault="00A72197" w:rsidP="005E4A16">
            <w:pPr>
              <w:spacing w:after="0" w:line="240" w:lineRule="auto"/>
              <w:rPr>
                <w:sz w:val="20"/>
                <w:szCs w:val="20"/>
              </w:rPr>
            </w:pPr>
          </w:p>
        </w:tc>
        <w:tc>
          <w:tcPr>
            <w:tcW w:w="609" w:type="dxa"/>
          </w:tcPr>
          <w:p w14:paraId="21C8886F" w14:textId="77777777" w:rsidR="00A72197" w:rsidRPr="005E4A16" w:rsidRDefault="00A72197" w:rsidP="005E4A16">
            <w:pPr>
              <w:spacing w:after="0" w:line="240" w:lineRule="auto"/>
              <w:rPr>
                <w:sz w:val="20"/>
                <w:szCs w:val="20"/>
              </w:rPr>
            </w:pPr>
          </w:p>
        </w:tc>
        <w:tc>
          <w:tcPr>
            <w:tcW w:w="711" w:type="dxa"/>
          </w:tcPr>
          <w:p w14:paraId="2526DBEC" w14:textId="77777777" w:rsidR="00A72197" w:rsidRPr="00F23ABE" w:rsidRDefault="00A72197" w:rsidP="00BF450F">
            <w:pPr>
              <w:spacing w:after="0"/>
              <w:rPr>
                <w:sz w:val="18"/>
                <w:szCs w:val="18"/>
              </w:rPr>
            </w:pPr>
          </w:p>
        </w:tc>
      </w:tr>
      <w:tr w:rsidR="00A72197" w14:paraId="2C5BF080" w14:textId="77777777" w:rsidTr="2F576A74">
        <w:trPr>
          <w:trHeight w:val="225"/>
        </w:trPr>
        <w:tc>
          <w:tcPr>
            <w:tcW w:w="2547" w:type="dxa"/>
          </w:tcPr>
          <w:p w14:paraId="74CD8D62" w14:textId="7058631C" w:rsidR="00A72197" w:rsidRPr="00CC5A54" w:rsidRDefault="00236863" w:rsidP="005E4A16">
            <w:pPr>
              <w:spacing w:after="0" w:line="240" w:lineRule="auto"/>
              <w:rPr>
                <w:b/>
                <w:bCs/>
                <w:sz w:val="18"/>
                <w:szCs w:val="18"/>
                <w:highlight w:val="magenta"/>
              </w:rPr>
            </w:pPr>
            <w:r w:rsidRPr="00CC5A54">
              <w:rPr>
                <w:b/>
                <w:bCs/>
                <w:sz w:val="18"/>
                <w:szCs w:val="18"/>
                <w:highlight w:val="magenta"/>
              </w:rPr>
              <w:t>L12</w:t>
            </w:r>
            <w:r w:rsidR="00740989" w:rsidRPr="00CC5A54">
              <w:rPr>
                <w:b/>
                <w:bCs/>
                <w:sz w:val="18"/>
                <w:szCs w:val="18"/>
                <w:highlight w:val="magenta"/>
              </w:rPr>
              <w:t>a</w:t>
            </w:r>
            <w:r w:rsidRPr="00CC5A54">
              <w:rPr>
                <w:b/>
                <w:bCs/>
                <w:sz w:val="18"/>
                <w:szCs w:val="18"/>
                <w:highlight w:val="magenta"/>
              </w:rPr>
              <w:t xml:space="preserve"> – Water Scarcity – Human Factors and Development</w:t>
            </w:r>
          </w:p>
        </w:tc>
        <w:tc>
          <w:tcPr>
            <w:tcW w:w="5997" w:type="dxa"/>
            <w:gridSpan w:val="2"/>
          </w:tcPr>
          <w:p w14:paraId="0CB5D4F4" w14:textId="6FA3EE32" w:rsidR="00A72197" w:rsidRPr="00CC5A54" w:rsidRDefault="00236863" w:rsidP="005E4A16">
            <w:pPr>
              <w:spacing w:line="240" w:lineRule="auto"/>
              <w:rPr>
                <w:sz w:val="18"/>
                <w:szCs w:val="18"/>
                <w:highlight w:val="magenta"/>
              </w:rPr>
            </w:pPr>
            <w:r w:rsidRPr="00CC5A54">
              <w:rPr>
                <w:rStyle w:val="normaltextrun"/>
                <w:rFonts w:ascii="Calibri" w:hAnsi="Calibri" w:cs="Calibri"/>
                <w:b/>
                <w:bCs/>
                <w:color w:val="000000"/>
                <w:position w:val="2"/>
                <w:sz w:val="18"/>
                <w:szCs w:val="18"/>
                <w:highlight w:val="magenta"/>
                <w:shd w:val="clear" w:color="auto" w:fill="EDEBE9"/>
              </w:rPr>
              <w:t>LG2:</w:t>
            </w:r>
            <w:r w:rsidRPr="00CC5A54">
              <w:rPr>
                <w:rStyle w:val="normaltextrun"/>
                <w:rFonts w:ascii="Calibri" w:hAnsi="Calibri" w:cs="Calibri"/>
                <w:b/>
                <w:bCs/>
                <w:color w:val="000000"/>
                <w:position w:val="2"/>
                <w:sz w:val="18"/>
                <w:szCs w:val="18"/>
                <w:highlight w:val="magenta"/>
                <w:u w:val="single"/>
                <w:shd w:val="clear" w:color="auto" w:fill="EDEBE9"/>
              </w:rPr>
              <w:t> </w:t>
            </w:r>
            <w:r w:rsidRPr="00CC5A54">
              <w:rPr>
                <w:rStyle w:val="normaltextrun"/>
                <w:rFonts w:ascii="Calibri" w:hAnsi="Calibri" w:cs="Calibri"/>
                <w:color w:val="000000"/>
                <w:position w:val="2"/>
                <w:sz w:val="18"/>
                <w:szCs w:val="18"/>
                <w:highlight w:val="magenta"/>
                <w:shd w:val="clear" w:color="auto" w:fill="EDEBE9"/>
              </w:rPr>
              <w:t>To look at how humans can contribute to the pattern of water scarcity.</w:t>
            </w:r>
          </w:p>
        </w:tc>
        <w:tc>
          <w:tcPr>
            <w:tcW w:w="726" w:type="dxa"/>
          </w:tcPr>
          <w:p w14:paraId="36B73AEE" w14:textId="77777777" w:rsidR="00A72197" w:rsidRPr="005E4A16" w:rsidRDefault="00A72197" w:rsidP="005E4A16">
            <w:pPr>
              <w:spacing w:after="0" w:line="240" w:lineRule="auto"/>
              <w:rPr>
                <w:sz w:val="20"/>
                <w:szCs w:val="20"/>
              </w:rPr>
            </w:pPr>
          </w:p>
        </w:tc>
        <w:tc>
          <w:tcPr>
            <w:tcW w:w="609" w:type="dxa"/>
          </w:tcPr>
          <w:p w14:paraId="2E5C8F55" w14:textId="77777777" w:rsidR="00A72197" w:rsidRPr="005E4A16" w:rsidRDefault="00A72197" w:rsidP="005E4A16">
            <w:pPr>
              <w:spacing w:after="0" w:line="240" w:lineRule="auto"/>
              <w:rPr>
                <w:sz w:val="20"/>
                <w:szCs w:val="20"/>
              </w:rPr>
            </w:pPr>
          </w:p>
        </w:tc>
        <w:tc>
          <w:tcPr>
            <w:tcW w:w="711" w:type="dxa"/>
          </w:tcPr>
          <w:p w14:paraId="2FF385AC" w14:textId="77777777" w:rsidR="00A72197" w:rsidRPr="00F23ABE" w:rsidRDefault="00A72197" w:rsidP="00BF450F">
            <w:pPr>
              <w:spacing w:after="0"/>
              <w:rPr>
                <w:sz w:val="18"/>
                <w:szCs w:val="18"/>
              </w:rPr>
            </w:pPr>
          </w:p>
        </w:tc>
      </w:tr>
      <w:tr w:rsidR="00A72197" w14:paraId="2E79F326" w14:textId="77777777" w:rsidTr="2F576A74">
        <w:trPr>
          <w:trHeight w:val="225"/>
        </w:trPr>
        <w:tc>
          <w:tcPr>
            <w:tcW w:w="2547" w:type="dxa"/>
          </w:tcPr>
          <w:p w14:paraId="5D62318B" w14:textId="2D862A57" w:rsidR="00A72197" w:rsidRPr="00CC5A54" w:rsidRDefault="00740989" w:rsidP="005E4A16">
            <w:pPr>
              <w:spacing w:after="0" w:line="240" w:lineRule="auto"/>
              <w:rPr>
                <w:b/>
                <w:bCs/>
                <w:sz w:val="18"/>
                <w:szCs w:val="18"/>
                <w:highlight w:val="magenta"/>
              </w:rPr>
            </w:pPr>
            <w:r w:rsidRPr="00CC5A54">
              <w:rPr>
                <w:b/>
                <w:bCs/>
                <w:sz w:val="18"/>
                <w:szCs w:val="18"/>
                <w:highlight w:val="magenta"/>
              </w:rPr>
              <w:t>L12b – Human Impacts on Water Security</w:t>
            </w:r>
          </w:p>
        </w:tc>
        <w:tc>
          <w:tcPr>
            <w:tcW w:w="5997" w:type="dxa"/>
            <w:gridSpan w:val="2"/>
          </w:tcPr>
          <w:p w14:paraId="1B137857" w14:textId="58016898" w:rsidR="00A72197" w:rsidRPr="00CC5A54" w:rsidRDefault="00EF1715" w:rsidP="005E4A16">
            <w:pPr>
              <w:spacing w:line="240" w:lineRule="auto"/>
              <w:rPr>
                <w:sz w:val="18"/>
                <w:szCs w:val="18"/>
                <w:highlight w:val="magenta"/>
              </w:rPr>
            </w:pPr>
            <w:r w:rsidRPr="00CC5A54">
              <w:rPr>
                <w:rStyle w:val="normaltextrun"/>
                <w:rFonts w:ascii="Calibri" w:hAnsi="Calibri" w:cs="Calibri"/>
                <w:color w:val="000000"/>
                <w:position w:val="2"/>
                <w:sz w:val="18"/>
                <w:szCs w:val="18"/>
                <w:highlight w:val="magenta"/>
                <w:shd w:val="clear" w:color="auto" w:fill="EDEBE9"/>
              </w:rPr>
              <w:t>LG1: To understand how human actions can have consequences for water availability (quantity) and water quality. LG3: To apply identify these actions in case studies.</w:t>
            </w:r>
          </w:p>
        </w:tc>
        <w:tc>
          <w:tcPr>
            <w:tcW w:w="726" w:type="dxa"/>
          </w:tcPr>
          <w:p w14:paraId="54FC6916" w14:textId="77777777" w:rsidR="00A72197" w:rsidRPr="005E4A16" w:rsidRDefault="00A72197" w:rsidP="005E4A16">
            <w:pPr>
              <w:spacing w:after="0" w:line="240" w:lineRule="auto"/>
              <w:rPr>
                <w:sz w:val="20"/>
                <w:szCs w:val="20"/>
              </w:rPr>
            </w:pPr>
          </w:p>
        </w:tc>
        <w:tc>
          <w:tcPr>
            <w:tcW w:w="609" w:type="dxa"/>
          </w:tcPr>
          <w:p w14:paraId="725855C5" w14:textId="77777777" w:rsidR="00A72197" w:rsidRPr="005E4A16" w:rsidRDefault="00A72197" w:rsidP="005E4A16">
            <w:pPr>
              <w:spacing w:after="0" w:line="240" w:lineRule="auto"/>
              <w:rPr>
                <w:sz w:val="20"/>
                <w:szCs w:val="20"/>
              </w:rPr>
            </w:pPr>
          </w:p>
        </w:tc>
        <w:tc>
          <w:tcPr>
            <w:tcW w:w="711" w:type="dxa"/>
          </w:tcPr>
          <w:p w14:paraId="41DF4C2B" w14:textId="77777777" w:rsidR="00A72197" w:rsidRPr="00F23ABE" w:rsidRDefault="00A72197" w:rsidP="00BF450F">
            <w:pPr>
              <w:spacing w:after="0"/>
              <w:rPr>
                <w:sz w:val="18"/>
                <w:szCs w:val="18"/>
              </w:rPr>
            </w:pPr>
          </w:p>
        </w:tc>
      </w:tr>
      <w:tr w:rsidR="00A72197" w14:paraId="2FE036FA" w14:textId="77777777" w:rsidTr="2F576A74">
        <w:trPr>
          <w:trHeight w:val="225"/>
        </w:trPr>
        <w:tc>
          <w:tcPr>
            <w:tcW w:w="2547" w:type="dxa"/>
          </w:tcPr>
          <w:p w14:paraId="0ABD9ADE" w14:textId="589F7FB6" w:rsidR="00A72197" w:rsidRPr="00CC5A54" w:rsidRDefault="00EF1715" w:rsidP="005E4A16">
            <w:pPr>
              <w:spacing w:after="0" w:line="240" w:lineRule="auto"/>
              <w:rPr>
                <w:b/>
                <w:bCs/>
                <w:sz w:val="18"/>
                <w:szCs w:val="18"/>
                <w:highlight w:val="magenta"/>
              </w:rPr>
            </w:pPr>
            <w:r w:rsidRPr="00CC5A54">
              <w:rPr>
                <w:b/>
                <w:bCs/>
                <w:sz w:val="18"/>
                <w:szCs w:val="18"/>
                <w:highlight w:val="magenta"/>
              </w:rPr>
              <w:t>L13 – Water Politics and Conflicts</w:t>
            </w:r>
          </w:p>
        </w:tc>
        <w:tc>
          <w:tcPr>
            <w:tcW w:w="5997" w:type="dxa"/>
            <w:gridSpan w:val="2"/>
          </w:tcPr>
          <w:p w14:paraId="26EAF417" w14:textId="0D988159" w:rsidR="00A72197" w:rsidRPr="00CC5A54" w:rsidRDefault="001F23F4" w:rsidP="005E4A16">
            <w:pPr>
              <w:spacing w:line="240" w:lineRule="auto"/>
              <w:rPr>
                <w:sz w:val="18"/>
                <w:szCs w:val="18"/>
                <w:highlight w:val="magenta"/>
              </w:rPr>
            </w:pPr>
            <w:r w:rsidRPr="00CC5A54">
              <w:rPr>
                <w:rStyle w:val="normaltextrun"/>
                <w:rFonts w:ascii="Calibri" w:hAnsi="Calibri" w:cs="Calibri"/>
                <w:b/>
                <w:bCs/>
                <w:color w:val="000000"/>
                <w:position w:val="2"/>
                <w:sz w:val="18"/>
                <w:szCs w:val="18"/>
                <w:highlight w:val="magenta"/>
                <w:shd w:val="clear" w:color="auto" w:fill="EDEBE9"/>
              </w:rPr>
              <w:t>LG2</w:t>
            </w:r>
            <w:r w:rsidRPr="00CC5A54">
              <w:rPr>
                <w:rStyle w:val="normaltextrun"/>
                <w:rFonts w:ascii="Calibri" w:hAnsi="Calibri" w:cs="Calibri"/>
                <w:b/>
                <w:bCs/>
                <w:color w:val="000000"/>
                <w:position w:val="2"/>
                <w:sz w:val="18"/>
                <w:szCs w:val="18"/>
                <w:highlight w:val="magenta"/>
                <w:u w:val="single"/>
                <w:shd w:val="clear" w:color="auto" w:fill="EDEBE9"/>
              </w:rPr>
              <w:t>: </w:t>
            </w:r>
            <w:r w:rsidRPr="00CC5A54">
              <w:rPr>
                <w:rStyle w:val="normaltextrun"/>
                <w:rFonts w:ascii="Calibri" w:hAnsi="Calibri" w:cs="Calibri"/>
                <w:color w:val="000000"/>
                <w:position w:val="2"/>
                <w:sz w:val="18"/>
                <w:szCs w:val="18"/>
                <w:highlight w:val="magenta"/>
                <w:shd w:val="clear" w:color="auto" w:fill="EDEBE9"/>
              </w:rPr>
              <w:t>To understand the potential for conflict between users of a water source within countries and across international boundaries.</w:t>
            </w:r>
          </w:p>
        </w:tc>
        <w:tc>
          <w:tcPr>
            <w:tcW w:w="726" w:type="dxa"/>
          </w:tcPr>
          <w:p w14:paraId="1EA2EE19" w14:textId="77777777" w:rsidR="00A72197" w:rsidRPr="005E4A16" w:rsidRDefault="00A72197" w:rsidP="005E4A16">
            <w:pPr>
              <w:spacing w:after="0" w:line="240" w:lineRule="auto"/>
              <w:rPr>
                <w:sz w:val="20"/>
                <w:szCs w:val="20"/>
              </w:rPr>
            </w:pPr>
          </w:p>
        </w:tc>
        <w:tc>
          <w:tcPr>
            <w:tcW w:w="609" w:type="dxa"/>
          </w:tcPr>
          <w:p w14:paraId="6B950374" w14:textId="77777777" w:rsidR="00A72197" w:rsidRPr="005E4A16" w:rsidRDefault="00A72197" w:rsidP="005E4A16">
            <w:pPr>
              <w:spacing w:after="0" w:line="240" w:lineRule="auto"/>
              <w:rPr>
                <w:sz w:val="20"/>
                <w:szCs w:val="20"/>
              </w:rPr>
            </w:pPr>
          </w:p>
        </w:tc>
        <w:tc>
          <w:tcPr>
            <w:tcW w:w="711" w:type="dxa"/>
          </w:tcPr>
          <w:p w14:paraId="4EB27931" w14:textId="77777777" w:rsidR="00A72197" w:rsidRPr="00F23ABE" w:rsidRDefault="00A72197" w:rsidP="00BF450F">
            <w:pPr>
              <w:spacing w:after="0"/>
              <w:rPr>
                <w:sz w:val="18"/>
                <w:szCs w:val="18"/>
              </w:rPr>
            </w:pPr>
          </w:p>
        </w:tc>
      </w:tr>
      <w:tr w:rsidR="003B59AD" w14:paraId="122E3F34" w14:textId="77777777" w:rsidTr="2F576A74">
        <w:trPr>
          <w:trHeight w:val="225"/>
        </w:trPr>
        <w:tc>
          <w:tcPr>
            <w:tcW w:w="2547" w:type="dxa"/>
          </w:tcPr>
          <w:p w14:paraId="649E56CF" w14:textId="13D03C97" w:rsidR="003B59AD" w:rsidRPr="00CC5A54" w:rsidRDefault="001F23F4" w:rsidP="005E4A16">
            <w:pPr>
              <w:spacing w:after="0" w:line="240" w:lineRule="auto"/>
              <w:rPr>
                <w:b/>
                <w:bCs/>
                <w:sz w:val="18"/>
                <w:szCs w:val="18"/>
                <w:highlight w:val="magenta"/>
              </w:rPr>
            </w:pPr>
            <w:r w:rsidRPr="00CC5A54">
              <w:rPr>
                <w:b/>
                <w:bCs/>
                <w:sz w:val="18"/>
                <w:szCs w:val="18"/>
                <w:highlight w:val="magenta"/>
              </w:rPr>
              <w:t>L14 – Responses to Water Insecurity</w:t>
            </w:r>
          </w:p>
        </w:tc>
        <w:tc>
          <w:tcPr>
            <w:tcW w:w="5997" w:type="dxa"/>
            <w:gridSpan w:val="2"/>
          </w:tcPr>
          <w:p w14:paraId="297526DB" w14:textId="3DAA8A97" w:rsidR="003B59AD" w:rsidRPr="00CC5A54" w:rsidRDefault="00123E65" w:rsidP="005E4A16">
            <w:pPr>
              <w:spacing w:line="240" w:lineRule="auto"/>
              <w:rPr>
                <w:sz w:val="18"/>
                <w:szCs w:val="18"/>
                <w:highlight w:val="magenta"/>
              </w:rPr>
            </w:pPr>
            <w:r w:rsidRPr="00CC5A54">
              <w:rPr>
                <w:rStyle w:val="normaltextrun"/>
                <w:rFonts w:ascii="Calibri" w:hAnsi="Calibri" w:cs="Calibri"/>
                <w:b/>
                <w:bCs/>
                <w:color w:val="000000"/>
                <w:position w:val="4"/>
                <w:sz w:val="18"/>
                <w:szCs w:val="18"/>
                <w:highlight w:val="magenta"/>
                <w:shd w:val="clear" w:color="auto" w:fill="EDEBE9"/>
              </w:rPr>
              <w:t>LG1</w:t>
            </w:r>
            <w:r w:rsidRPr="00CC5A54">
              <w:rPr>
                <w:rStyle w:val="normaltextrun"/>
                <w:rFonts w:ascii="Calibri" w:hAnsi="Calibri" w:cs="Calibri"/>
                <w:color w:val="000000"/>
                <w:position w:val="4"/>
                <w:sz w:val="18"/>
                <w:szCs w:val="18"/>
                <w:highlight w:val="magenta"/>
                <w:shd w:val="clear" w:color="auto" w:fill="EDEBE9"/>
              </w:rPr>
              <w:t>: To understand the challenges in dealing with the issue of water insecurity</w:t>
            </w:r>
          </w:p>
        </w:tc>
        <w:tc>
          <w:tcPr>
            <w:tcW w:w="726" w:type="dxa"/>
          </w:tcPr>
          <w:p w14:paraId="0E60695E" w14:textId="77777777" w:rsidR="003B59AD" w:rsidRPr="005E4A16" w:rsidRDefault="003B59AD" w:rsidP="005E4A16">
            <w:pPr>
              <w:spacing w:after="0" w:line="240" w:lineRule="auto"/>
              <w:rPr>
                <w:sz w:val="20"/>
                <w:szCs w:val="20"/>
              </w:rPr>
            </w:pPr>
          </w:p>
        </w:tc>
        <w:tc>
          <w:tcPr>
            <w:tcW w:w="609" w:type="dxa"/>
          </w:tcPr>
          <w:p w14:paraId="23B6EB68" w14:textId="77777777" w:rsidR="003B59AD" w:rsidRPr="005E4A16" w:rsidRDefault="003B59AD" w:rsidP="005E4A16">
            <w:pPr>
              <w:spacing w:after="0" w:line="240" w:lineRule="auto"/>
              <w:rPr>
                <w:sz w:val="20"/>
                <w:szCs w:val="20"/>
              </w:rPr>
            </w:pPr>
          </w:p>
        </w:tc>
        <w:tc>
          <w:tcPr>
            <w:tcW w:w="711" w:type="dxa"/>
          </w:tcPr>
          <w:p w14:paraId="3B71A75C" w14:textId="77777777" w:rsidR="003B59AD" w:rsidRPr="00F23ABE" w:rsidRDefault="003B59AD" w:rsidP="00BF450F">
            <w:pPr>
              <w:spacing w:after="0"/>
              <w:rPr>
                <w:sz w:val="18"/>
                <w:szCs w:val="18"/>
              </w:rPr>
            </w:pPr>
          </w:p>
        </w:tc>
      </w:tr>
      <w:tr w:rsidR="003B59AD" w14:paraId="45720DAA" w14:textId="77777777" w:rsidTr="2F576A74">
        <w:trPr>
          <w:trHeight w:val="225"/>
        </w:trPr>
        <w:tc>
          <w:tcPr>
            <w:tcW w:w="2547" w:type="dxa"/>
          </w:tcPr>
          <w:p w14:paraId="7B78FD7B" w14:textId="12D9C7CB" w:rsidR="003B59AD" w:rsidRPr="00CC5A54" w:rsidRDefault="009936B3" w:rsidP="005E4A16">
            <w:pPr>
              <w:spacing w:after="0" w:line="240" w:lineRule="auto"/>
              <w:rPr>
                <w:b/>
                <w:bCs/>
                <w:sz w:val="18"/>
                <w:szCs w:val="18"/>
                <w:highlight w:val="magenta"/>
              </w:rPr>
            </w:pPr>
            <w:r w:rsidRPr="00CC5A54">
              <w:rPr>
                <w:b/>
                <w:bCs/>
                <w:sz w:val="18"/>
                <w:szCs w:val="18"/>
                <w:highlight w:val="magenta"/>
              </w:rPr>
              <w:t>LG15 – Dams and Water Transfers</w:t>
            </w:r>
          </w:p>
        </w:tc>
        <w:tc>
          <w:tcPr>
            <w:tcW w:w="5997" w:type="dxa"/>
            <w:gridSpan w:val="2"/>
          </w:tcPr>
          <w:p w14:paraId="6BA15423" w14:textId="4C27B9A6" w:rsidR="003B59AD" w:rsidRPr="00CC5A54" w:rsidRDefault="00CD6473" w:rsidP="005E4A16">
            <w:pPr>
              <w:spacing w:line="240" w:lineRule="auto"/>
              <w:rPr>
                <w:sz w:val="18"/>
                <w:szCs w:val="18"/>
                <w:highlight w:val="magenta"/>
              </w:rPr>
            </w:pPr>
            <w:r w:rsidRPr="00CC5A54">
              <w:rPr>
                <w:rStyle w:val="normaltextrun"/>
                <w:rFonts w:ascii="Calibri" w:hAnsi="Calibri" w:cs="Calibri"/>
                <w:b/>
                <w:bCs/>
                <w:color w:val="000000"/>
                <w:sz w:val="18"/>
                <w:szCs w:val="18"/>
                <w:highlight w:val="magenta"/>
                <w:shd w:val="clear" w:color="auto" w:fill="EDEBE9"/>
              </w:rPr>
              <w:t>LG2</w:t>
            </w:r>
            <w:r w:rsidRPr="00CC5A54">
              <w:rPr>
                <w:rStyle w:val="normaltextrun"/>
                <w:rFonts w:ascii="Calibri" w:hAnsi="Calibri" w:cs="Calibri"/>
                <w:b/>
                <w:bCs/>
                <w:color w:val="000000"/>
                <w:sz w:val="18"/>
                <w:szCs w:val="18"/>
                <w:highlight w:val="magenta"/>
                <w:u w:val="single"/>
                <w:shd w:val="clear" w:color="auto" w:fill="EDEBE9"/>
              </w:rPr>
              <w:t>: </w:t>
            </w:r>
            <w:r w:rsidRPr="00CC5A54">
              <w:rPr>
                <w:rStyle w:val="normaltextrun"/>
                <w:rFonts w:ascii="Calibri" w:hAnsi="Calibri" w:cs="Calibri"/>
                <w:color w:val="000000"/>
                <w:sz w:val="18"/>
                <w:szCs w:val="18"/>
                <w:highlight w:val="magenta"/>
                <w:shd w:val="clear" w:color="auto" w:fill="EDEBE9"/>
              </w:rPr>
              <w:t>To understand the costs and benefits of using dams and water transfer schemes to solve water security issues.</w:t>
            </w:r>
          </w:p>
        </w:tc>
        <w:tc>
          <w:tcPr>
            <w:tcW w:w="726" w:type="dxa"/>
          </w:tcPr>
          <w:p w14:paraId="2725B7AE" w14:textId="77777777" w:rsidR="003B59AD" w:rsidRPr="005E4A16" w:rsidRDefault="003B59AD" w:rsidP="005E4A16">
            <w:pPr>
              <w:spacing w:after="0" w:line="240" w:lineRule="auto"/>
              <w:rPr>
                <w:sz w:val="20"/>
                <w:szCs w:val="20"/>
              </w:rPr>
            </w:pPr>
          </w:p>
        </w:tc>
        <w:tc>
          <w:tcPr>
            <w:tcW w:w="609" w:type="dxa"/>
          </w:tcPr>
          <w:p w14:paraId="6D045684" w14:textId="77777777" w:rsidR="003B59AD" w:rsidRPr="005E4A16" w:rsidRDefault="003B59AD" w:rsidP="005E4A16">
            <w:pPr>
              <w:spacing w:after="0" w:line="240" w:lineRule="auto"/>
              <w:rPr>
                <w:sz w:val="20"/>
                <w:szCs w:val="20"/>
              </w:rPr>
            </w:pPr>
          </w:p>
        </w:tc>
        <w:tc>
          <w:tcPr>
            <w:tcW w:w="711" w:type="dxa"/>
          </w:tcPr>
          <w:p w14:paraId="5A77EAA8" w14:textId="77777777" w:rsidR="003B59AD" w:rsidRPr="00F23ABE" w:rsidRDefault="003B59AD" w:rsidP="00BF450F">
            <w:pPr>
              <w:spacing w:after="0"/>
              <w:rPr>
                <w:sz w:val="18"/>
                <w:szCs w:val="18"/>
              </w:rPr>
            </w:pPr>
          </w:p>
        </w:tc>
      </w:tr>
      <w:tr w:rsidR="003B59AD" w14:paraId="1B88CCB5" w14:textId="77777777" w:rsidTr="2F576A74">
        <w:trPr>
          <w:trHeight w:val="225"/>
        </w:trPr>
        <w:tc>
          <w:tcPr>
            <w:tcW w:w="2547" w:type="dxa"/>
          </w:tcPr>
          <w:p w14:paraId="30361FE9" w14:textId="799BAD6D" w:rsidR="003B59AD" w:rsidRPr="00CC5A54" w:rsidRDefault="00CD6473" w:rsidP="005E4A16">
            <w:pPr>
              <w:spacing w:after="0" w:line="240" w:lineRule="auto"/>
              <w:rPr>
                <w:b/>
                <w:bCs/>
                <w:sz w:val="18"/>
                <w:szCs w:val="18"/>
                <w:highlight w:val="magenta"/>
              </w:rPr>
            </w:pPr>
            <w:r w:rsidRPr="00CC5A54">
              <w:rPr>
                <w:b/>
                <w:bCs/>
                <w:sz w:val="18"/>
                <w:szCs w:val="18"/>
                <w:highlight w:val="magenta"/>
              </w:rPr>
              <w:t>LG1</w:t>
            </w:r>
            <w:r w:rsidR="00686F91" w:rsidRPr="00CC5A54">
              <w:rPr>
                <w:b/>
                <w:bCs/>
                <w:sz w:val="18"/>
                <w:szCs w:val="18"/>
                <w:highlight w:val="magenta"/>
              </w:rPr>
              <w:t>5b</w:t>
            </w:r>
            <w:r w:rsidRPr="00CC5A54">
              <w:rPr>
                <w:b/>
                <w:bCs/>
                <w:sz w:val="18"/>
                <w:szCs w:val="18"/>
                <w:highlight w:val="magenta"/>
              </w:rPr>
              <w:t xml:space="preserve"> </w:t>
            </w:r>
            <w:r w:rsidR="00427B46" w:rsidRPr="00CC5A54">
              <w:rPr>
                <w:b/>
                <w:bCs/>
                <w:sz w:val="18"/>
                <w:szCs w:val="18"/>
                <w:highlight w:val="magenta"/>
              </w:rPr>
              <w:t>–</w:t>
            </w:r>
            <w:r w:rsidRPr="00CC5A54">
              <w:rPr>
                <w:b/>
                <w:bCs/>
                <w:sz w:val="18"/>
                <w:szCs w:val="18"/>
                <w:highlight w:val="magenta"/>
              </w:rPr>
              <w:t xml:space="preserve"> </w:t>
            </w:r>
            <w:r w:rsidR="00427B46" w:rsidRPr="00CC5A54">
              <w:rPr>
                <w:b/>
                <w:bCs/>
                <w:sz w:val="18"/>
                <w:szCs w:val="18"/>
                <w:highlight w:val="magenta"/>
              </w:rPr>
              <w:t>Sustainable Water Management Solutions</w:t>
            </w:r>
          </w:p>
        </w:tc>
        <w:tc>
          <w:tcPr>
            <w:tcW w:w="5997" w:type="dxa"/>
            <w:gridSpan w:val="2"/>
          </w:tcPr>
          <w:p w14:paraId="2772F3C7" w14:textId="021ECC7A" w:rsidR="003B59AD" w:rsidRPr="00CC5A54" w:rsidRDefault="00427B46" w:rsidP="005E4A16">
            <w:pPr>
              <w:spacing w:line="240" w:lineRule="auto"/>
              <w:rPr>
                <w:sz w:val="18"/>
                <w:szCs w:val="18"/>
                <w:highlight w:val="magenta"/>
              </w:rPr>
            </w:pPr>
            <w:r w:rsidRPr="00CC5A54">
              <w:rPr>
                <w:rStyle w:val="normaltextrun"/>
                <w:rFonts w:ascii="Calibri" w:hAnsi="Calibri" w:cs="Calibri"/>
                <w:b/>
                <w:bCs/>
                <w:color w:val="000000"/>
                <w:sz w:val="18"/>
                <w:szCs w:val="18"/>
                <w:highlight w:val="magenta"/>
                <w:u w:val="single"/>
                <w:shd w:val="clear" w:color="auto" w:fill="EDEBE9"/>
              </w:rPr>
              <w:t>LG3: </w:t>
            </w:r>
            <w:r w:rsidRPr="00CC5A54">
              <w:rPr>
                <w:rStyle w:val="normaltextrun"/>
                <w:rFonts w:ascii="Calibri" w:hAnsi="Calibri" w:cs="Calibri"/>
                <w:color w:val="000000"/>
                <w:sz w:val="18"/>
                <w:szCs w:val="18"/>
                <w:highlight w:val="magenta"/>
                <w:shd w:val="clear" w:color="auto" w:fill="EDEBE9"/>
              </w:rPr>
              <w:t>To evaluate the costs and benefits of using a range of sustainable water management approaches.</w:t>
            </w:r>
          </w:p>
        </w:tc>
        <w:tc>
          <w:tcPr>
            <w:tcW w:w="726" w:type="dxa"/>
          </w:tcPr>
          <w:p w14:paraId="7FFEF3BA" w14:textId="77777777" w:rsidR="003B59AD" w:rsidRPr="005E4A16" w:rsidRDefault="003B59AD" w:rsidP="005E4A16">
            <w:pPr>
              <w:spacing w:after="0" w:line="240" w:lineRule="auto"/>
              <w:rPr>
                <w:sz w:val="20"/>
                <w:szCs w:val="20"/>
              </w:rPr>
            </w:pPr>
          </w:p>
        </w:tc>
        <w:tc>
          <w:tcPr>
            <w:tcW w:w="609" w:type="dxa"/>
          </w:tcPr>
          <w:p w14:paraId="72D92FFC" w14:textId="77777777" w:rsidR="003B59AD" w:rsidRPr="005E4A16" w:rsidRDefault="003B59AD" w:rsidP="005E4A16">
            <w:pPr>
              <w:spacing w:after="0" w:line="240" w:lineRule="auto"/>
              <w:rPr>
                <w:sz w:val="20"/>
                <w:szCs w:val="20"/>
              </w:rPr>
            </w:pPr>
          </w:p>
        </w:tc>
        <w:tc>
          <w:tcPr>
            <w:tcW w:w="711" w:type="dxa"/>
          </w:tcPr>
          <w:p w14:paraId="1112DBD9" w14:textId="77777777" w:rsidR="003B59AD" w:rsidRPr="00F23ABE" w:rsidRDefault="003B59AD" w:rsidP="00BF450F">
            <w:pPr>
              <w:spacing w:after="0"/>
              <w:rPr>
                <w:sz w:val="18"/>
                <w:szCs w:val="18"/>
              </w:rPr>
            </w:pPr>
          </w:p>
        </w:tc>
      </w:tr>
      <w:tr w:rsidR="00824FF0" w14:paraId="658BF6C3" w14:textId="77777777" w:rsidTr="2F576A74">
        <w:trPr>
          <w:trHeight w:val="225"/>
        </w:trPr>
        <w:tc>
          <w:tcPr>
            <w:tcW w:w="2547" w:type="dxa"/>
          </w:tcPr>
          <w:p w14:paraId="02A72421" w14:textId="686864BF" w:rsidR="00824FF0" w:rsidRPr="00CC5A54" w:rsidRDefault="00217F6E" w:rsidP="005E4A16">
            <w:pPr>
              <w:spacing w:after="0" w:line="240" w:lineRule="auto"/>
              <w:rPr>
                <w:b/>
                <w:bCs/>
                <w:sz w:val="18"/>
                <w:szCs w:val="18"/>
                <w:highlight w:val="magenta"/>
              </w:rPr>
            </w:pPr>
            <w:r w:rsidRPr="00CC5A54">
              <w:rPr>
                <w:b/>
                <w:bCs/>
                <w:sz w:val="18"/>
                <w:szCs w:val="18"/>
                <w:highlight w:val="magenta"/>
              </w:rPr>
              <w:lastRenderedPageBreak/>
              <w:t>L</w:t>
            </w:r>
            <w:r w:rsidR="004B573E" w:rsidRPr="00CC5A54">
              <w:rPr>
                <w:b/>
                <w:bCs/>
                <w:sz w:val="18"/>
                <w:szCs w:val="18"/>
                <w:highlight w:val="magenta"/>
              </w:rPr>
              <w:t>16 – Colorado River Management Case Study</w:t>
            </w:r>
          </w:p>
        </w:tc>
        <w:tc>
          <w:tcPr>
            <w:tcW w:w="5997" w:type="dxa"/>
            <w:gridSpan w:val="2"/>
          </w:tcPr>
          <w:p w14:paraId="6121A575" w14:textId="66697674" w:rsidR="00824FF0" w:rsidRPr="00CC5A54" w:rsidRDefault="004B573E" w:rsidP="005E4A16">
            <w:pPr>
              <w:spacing w:line="240" w:lineRule="auto"/>
              <w:rPr>
                <w:sz w:val="18"/>
                <w:szCs w:val="18"/>
                <w:highlight w:val="magenta"/>
              </w:rPr>
            </w:pPr>
            <w:r w:rsidRPr="00CC5A54">
              <w:rPr>
                <w:rStyle w:val="normaltextrun"/>
                <w:rFonts w:ascii="Calibri" w:hAnsi="Calibri" w:cs="Calibri"/>
                <w:b/>
                <w:bCs/>
                <w:color w:val="000000"/>
                <w:position w:val="3"/>
                <w:sz w:val="18"/>
                <w:szCs w:val="18"/>
                <w:highlight w:val="magenta"/>
                <w:u w:val="single"/>
                <w:shd w:val="clear" w:color="auto" w:fill="EDEBE9"/>
              </w:rPr>
              <w:t>LG3: </w:t>
            </w:r>
            <w:r w:rsidRPr="00CC5A54">
              <w:rPr>
                <w:rStyle w:val="normaltextrun"/>
                <w:rFonts w:ascii="Calibri" w:hAnsi="Calibri" w:cs="Calibri"/>
                <w:color w:val="000000"/>
                <w:position w:val="3"/>
                <w:sz w:val="18"/>
                <w:szCs w:val="18"/>
                <w:highlight w:val="magenta"/>
                <w:shd w:val="clear" w:color="auto" w:fill="EDEBE9"/>
              </w:rPr>
              <w:t>To assess what impact a IWRM approach to water management in the CRB might be.</w:t>
            </w:r>
          </w:p>
        </w:tc>
        <w:tc>
          <w:tcPr>
            <w:tcW w:w="726" w:type="dxa"/>
          </w:tcPr>
          <w:p w14:paraId="62D55E6F" w14:textId="77777777" w:rsidR="00824FF0" w:rsidRPr="005E4A16" w:rsidRDefault="00824FF0" w:rsidP="005E4A16">
            <w:pPr>
              <w:spacing w:after="0" w:line="240" w:lineRule="auto"/>
              <w:rPr>
                <w:sz w:val="20"/>
                <w:szCs w:val="20"/>
              </w:rPr>
            </w:pPr>
          </w:p>
        </w:tc>
        <w:tc>
          <w:tcPr>
            <w:tcW w:w="609" w:type="dxa"/>
          </w:tcPr>
          <w:p w14:paraId="2E94AC81" w14:textId="77777777" w:rsidR="00824FF0" w:rsidRPr="005E4A16" w:rsidRDefault="00824FF0" w:rsidP="005E4A16">
            <w:pPr>
              <w:spacing w:after="0" w:line="240" w:lineRule="auto"/>
              <w:rPr>
                <w:sz w:val="20"/>
                <w:szCs w:val="20"/>
              </w:rPr>
            </w:pPr>
          </w:p>
        </w:tc>
        <w:tc>
          <w:tcPr>
            <w:tcW w:w="711" w:type="dxa"/>
          </w:tcPr>
          <w:p w14:paraId="18AAA516" w14:textId="77777777" w:rsidR="00824FF0" w:rsidRPr="00F23ABE" w:rsidRDefault="00824FF0" w:rsidP="00BF450F">
            <w:pPr>
              <w:spacing w:after="0"/>
              <w:rPr>
                <w:sz w:val="18"/>
                <w:szCs w:val="18"/>
              </w:rPr>
            </w:pPr>
          </w:p>
        </w:tc>
      </w:tr>
      <w:tr w:rsidR="00824FF0" w14:paraId="6B6D1472" w14:textId="77777777" w:rsidTr="2F576A74">
        <w:trPr>
          <w:trHeight w:val="225"/>
        </w:trPr>
        <w:tc>
          <w:tcPr>
            <w:tcW w:w="2547" w:type="dxa"/>
          </w:tcPr>
          <w:p w14:paraId="66682604" w14:textId="6510A9C5" w:rsidR="00824FF0" w:rsidRPr="00CC5A54" w:rsidRDefault="00217F6E" w:rsidP="005E4A16">
            <w:pPr>
              <w:spacing w:after="0" w:line="240" w:lineRule="auto"/>
              <w:rPr>
                <w:b/>
                <w:bCs/>
                <w:sz w:val="18"/>
                <w:szCs w:val="18"/>
                <w:highlight w:val="yellow"/>
              </w:rPr>
            </w:pPr>
            <w:r w:rsidRPr="00CC5A54">
              <w:rPr>
                <w:b/>
                <w:bCs/>
                <w:sz w:val="18"/>
                <w:szCs w:val="18"/>
                <w:highlight w:val="yellow"/>
              </w:rPr>
              <w:t>L17 – Water Review and Assessment</w:t>
            </w:r>
          </w:p>
        </w:tc>
        <w:tc>
          <w:tcPr>
            <w:tcW w:w="5997" w:type="dxa"/>
            <w:gridSpan w:val="2"/>
          </w:tcPr>
          <w:p w14:paraId="44875B98" w14:textId="62943D26" w:rsidR="00824FF0" w:rsidRPr="00CC5A54" w:rsidRDefault="00217F6E" w:rsidP="005E4A16">
            <w:pPr>
              <w:spacing w:line="240" w:lineRule="auto"/>
              <w:rPr>
                <w:sz w:val="18"/>
                <w:szCs w:val="18"/>
                <w:highlight w:val="yellow"/>
              </w:rPr>
            </w:pPr>
            <w:r w:rsidRPr="00CC5A54">
              <w:rPr>
                <w:sz w:val="18"/>
                <w:szCs w:val="18"/>
                <w:highlight w:val="yellow"/>
              </w:rPr>
              <w:t>REVISION AND ASSESSMENT</w:t>
            </w:r>
            <w:r w:rsidR="00E66375">
              <w:rPr>
                <w:sz w:val="18"/>
                <w:szCs w:val="18"/>
                <w:highlight w:val="yellow"/>
              </w:rPr>
              <w:t xml:space="preserve"> – Students should be able to </w:t>
            </w:r>
            <w:r w:rsidR="00590F1E">
              <w:rPr>
                <w:sz w:val="18"/>
                <w:szCs w:val="18"/>
                <w:highlight w:val="yellow"/>
              </w:rPr>
              <w:t xml:space="preserve">explain the range of processes that operate to maintain the water cycle on global and local level. They should be able to outline the short and long term variations in the water cycle and assess the impacts for people, the environment and the economy. Students should also be able to </w:t>
            </w:r>
            <w:r w:rsidR="003537FA">
              <w:rPr>
                <w:sz w:val="18"/>
                <w:szCs w:val="18"/>
                <w:highlight w:val="yellow"/>
              </w:rPr>
              <w:t>assess the factors that create and maintain water insecurity across different global regions.</w:t>
            </w:r>
          </w:p>
        </w:tc>
        <w:tc>
          <w:tcPr>
            <w:tcW w:w="726" w:type="dxa"/>
          </w:tcPr>
          <w:p w14:paraId="17D19E87" w14:textId="77777777" w:rsidR="00824FF0" w:rsidRPr="005E4A16" w:rsidRDefault="00824FF0" w:rsidP="005E4A16">
            <w:pPr>
              <w:spacing w:after="0" w:line="240" w:lineRule="auto"/>
              <w:rPr>
                <w:sz w:val="20"/>
                <w:szCs w:val="20"/>
              </w:rPr>
            </w:pPr>
          </w:p>
        </w:tc>
        <w:tc>
          <w:tcPr>
            <w:tcW w:w="609" w:type="dxa"/>
          </w:tcPr>
          <w:p w14:paraId="5FBB5F62" w14:textId="77777777" w:rsidR="00824FF0" w:rsidRPr="005E4A16" w:rsidRDefault="00824FF0" w:rsidP="005E4A16">
            <w:pPr>
              <w:spacing w:after="0" w:line="240" w:lineRule="auto"/>
              <w:rPr>
                <w:sz w:val="20"/>
                <w:szCs w:val="20"/>
              </w:rPr>
            </w:pPr>
          </w:p>
        </w:tc>
        <w:tc>
          <w:tcPr>
            <w:tcW w:w="711" w:type="dxa"/>
          </w:tcPr>
          <w:p w14:paraId="3247113D" w14:textId="77777777" w:rsidR="00824FF0" w:rsidRPr="00F23ABE" w:rsidRDefault="00824FF0" w:rsidP="00BF450F">
            <w:pPr>
              <w:spacing w:after="0"/>
              <w:rPr>
                <w:sz w:val="18"/>
                <w:szCs w:val="18"/>
              </w:rPr>
            </w:pPr>
          </w:p>
        </w:tc>
      </w:tr>
    </w:tbl>
    <w:p w14:paraId="3E0DDE14" w14:textId="55970F87" w:rsidR="00553593" w:rsidRDefault="003537FA"/>
    <w:p w14:paraId="07C723F2" w14:textId="0C325484" w:rsidR="00471B37" w:rsidRDefault="00D372C4">
      <w:r w:rsidRPr="00D372C4">
        <w:rPr>
          <w:rFonts w:ascii="Times New Roman" w:eastAsia="Times New Roman" w:hAnsi="Times New Roman" w:cs="Times New Roman"/>
          <w:noProof/>
          <w:color w:val="000000"/>
          <w:sz w:val="18"/>
          <w:szCs w:val="18"/>
          <w:lang w:eastAsia="en-GB"/>
        </w:rPr>
        <mc:AlternateContent>
          <mc:Choice Requires="wps">
            <w:drawing>
              <wp:anchor distT="0" distB="0" distL="114300" distR="114300" simplePos="0" relativeHeight="251672576" behindDoc="0" locked="0" layoutInCell="1" allowOverlap="1" wp14:anchorId="01E0F7B7" wp14:editId="2E8BDDF4">
                <wp:simplePos x="0" y="0"/>
                <wp:positionH relativeFrom="margin">
                  <wp:posOffset>0</wp:posOffset>
                </wp:positionH>
                <wp:positionV relativeFrom="paragraph">
                  <wp:posOffset>0</wp:posOffset>
                </wp:positionV>
                <wp:extent cx="6734175" cy="10572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6734175" cy="1057275"/>
                        </a:xfrm>
                        <a:prstGeom prst="rect">
                          <a:avLst/>
                        </a:prstGeom>
                        <a:solidFill>
                          <a:sysClr val="window" lastClr="FFFFFF"/>
                        </a:solidFill>
                        <a:ln w="19050">
                          <a:solidFill>
                            <a:prstClr val="black"/>
                          </a:solidFill>
                        </a:ln>
                      </wps:spPr>
                      <wps:txbx>
                        <w:txbxContent>
                          <w:p w14:paraId="619ABA71" w14:textId="77777777" w:rsidR="00D372C4" w:rsidRPr="00E048FE" w:rsidRDefault="00D372C4" w:rsidP="00D372C4">
                            <w:pPr>
                              <w:spacing w:after="0"/>
                              <w:rPr>
                                <w:b/>
                                <w:sz w:val="20"/>
                              </w:rPr>
                            </w:pPr>
                            <w:r w:rsidRPr="00E048FE">
                              <w:rPr>
                                <w:b/>
                                <w:sz w:val="20"/>
                              </w:rPr>
                              <w:t xml:space="preserve">Links: </w:t>
                            </w:r>
                          </w:p>
                          <w:p w14:paraId="07EF74D2" w14:textId="77777777" w:rsidR="00D372C4" w:rsidRPr="001F64ED" w:rsidRDefault="00D372C4" w:rsidP="00D372C4">
                            <w:pPr>
                              <w:autoSpaceDE w:val="0"/>
                              <w:autoSpaceDN w:val="0"/>
                              <w:adjustRightInd w:val="0"/>
                              <w:spacing w:after="0" w:line="240" w:lineRule="auto"/>
                              <w:rPr>
                                <w:rFonts w:cstheme="minorHAnsi"/>
                                <w:sz w:val="18"/>
                                <w:szCs w:val="18"/>
                              </w:rPr>
                            </w:pPr>
                            <w:r w:rsidRPr="001F64ED">
                              <w:rPr>
                                <w:b/>
                                <w:bCs/>
                                <w:sz w:val="20"/>
                              </w:rPr>
                              <w:t>LG1</w:t>
                            </w:r>
                            <w:r>
                              <w:rPr>
                                <w:sz w:val="20"/>
                              </w:rPr>
                              <w:t xml:space="preserve">: </w:t>
                            </w:r>
                            <w:r w:rsidRPr="001F64ED">
                              <w:rPr>
                                <w:rFonts w:cstheme="minorHAnsi"/>
                                <w:sz w:val="18"/>
                                <w:szCs w:val="18"/>
                              </w:rPr>
                              <w:t>Demonstrate knowledge of locations, places, processes,</w:t>
                            </w:r>
                            <w:r>
                              <w:rPr>
                                <w:rFonts w:cstheme="minorHAnsi"/>
                                <w:sz w:val="18"/>
                                <w:szCs w:val="18"/>
                              </w:rPr>
                              <w:t xml:space="preserve"> </w:t>
                            </w:r>
                            <w:r w:rsidRPr="001F64ED">
                              <w:rPr>
                                <w:rFonts w:cstheme="minorHAnsi"/>
                                <w:sz w:val="18"/>
                                <w:szCs w:val="18"/>
                              </w:rPr>
                              <w:t>environments and different scales</w:t>
                            </w:r>
                            <w:r>
                              <w:rPr>
                                <w:rFonts w:cstheme="minorHAnsi"/>
                                <w:sz w:val="18"/>
                                <w:szCs w:val="18"/>
                              </w:rPr>
                              <w:t>.</w:t>
                            </w:r>
                          </w:p>
                          <w:p w14:paraId="086141C2" w14:textId="77777777" w:rsidR="00D372C4" w:rsidRPr="001F64ED" w:rsidRDefault="00D372C4" w:rsidP="00D372C4">
                            <w:pPr>
                              <w:autoSpaceDE w:val="0"/>
                              <w:autoSpaceDN w:val="0"/>
                              <w:adjustRightInd w:val="0"/>
                              <w:spacing w:after="0" w:line="240" w:lineRule="auto"/>
                              <w:rPr>
                                <w:rFonts w:cstheme="minorHAnsi"/>
                                <w:sz w:val="18"/>
                                <w:szCs w:val="18"/>
                              </w:rPr>
                            </w:pPr>
                            <w:r w:rsidRPr="001F64ED">
                              <w:rPr>
                                <w:b/>
                                <w:bCs/>
                                <w:sz w:val="20"/>
                              </w:rPr>
                              <w:t>LG2</w:t>
                            </w:r>
                            <w:r>
                              <w:rPr>
                                <w:sz w:val="20"/>
                              </w:rPr>
                              <w:t xml:space="preserve">: </w:t>
                            </w:r>
                            <w:r w:rsidRPr="001F64ED">
                              <w:rPr>
                                <w:rFonts w:cstheme="minorHAnsi"/>
                                <w:sz w:val="18"/>
                                <w:szCs w:val="18"/>
                              </w:rPr>
                              <w:t>Demonstrate geographical understanding of</w:t>
                            </w:r>
                            <w:r>
                              <w:rPr>
                                <w:rFonts w:cstheme="minorHAnsi"/>
                                <w:sz w:val="18"/>
                                <w:szCs w:val="18"/>
                              </w:rPr>
                              <w:t xml:space="preserve"> </w:t>
                            </w:r>
                            <w:r w:rsidRPr="001F64ED">
                              <w:rPr>
                                <w:rFonts w:cstheme="minorHAnsi"/>
                                <w:sz w:val="18"/>
                                <w:szCs w:val="18"/>
                              </w:rPr>
                              <w:t>concepts and how they are used in relation to places,</w:t>
                            </w:r>
                            <w:r>
                              <w:rPr>
                                <w:rFonts w:cstheme="minorHAnsi"/>
                                <w:sz w:val="18"/>
                                <w:szCs w:val="18"/>
                              </w:rPr>
                              <w:t xml:space="preserve"> </w:t>
                            </w:r>
                            <w:r w:rsidRPr="001F64ED">
                              <w:rPr>
                                <w:rFonts w:cstheme="minorHAnsi"/>
                                <w:sz w:val="18"/>
                                <w:szCs w:val="18"/>
                              </w:rPr>
                              <w:t>environments and processes</w:t>
                            </w:r>
                            <w:r>
                              <w:rPr>
                                <w:rFonts w:cstheme="minorHAnsi"/>
                                <w:sz w:val="18"/>
                                <w:szCs w:val="18"/>
                              </w:rPr>
                              <w:t>. T</w:t>
                            </w:r>
                            <w:r w:rsidRPr="001F64ED">
                              <w:rPr>
                                <w:rFonts w:cstheme="minorHAnsi"/>
                                <w:sz w:val="18"/>
                                <w:szCs w:val="18"/>
                              </w:rPr>
                              <w:t>he inter-relationships between places, environments and</w:t>
                            </w:r>
                            <w:r>
                              <w:rPr>
                                <w:rFonts w:cstheme="minorHAnsi"/>
                                <w:sz w:val="18"/>
                                <w:szCs w:val="18"/>
                              </w:rPr>
                              <w:t xml:space="preserve"> </w:t>
                            </w:r>
                            <w:r w:rsidRPr="001F64ED">
                              <w:rPr>
                                <w:rFonts w:cstheme="minorHAnsi"/>
                                <w:sz w:val="18"/>
                                <w:szCs w:val="18"/>
                              </w:rPr>
                              <w:t>processes</w:t>
                            </w:r>
                            <w:r>
                              <w:rPr>
                                <w:rFonts w:cstheme="minorHAnsi"/>
                                <w:sz w:val="18"/>
                                <w:szCs w:val="18"/>
                              </w:rPr>
                              <w:t>.</w:t>
                            </w:r>
                          </w:p>
                          <w:p w14:paraId="0BEC8837" w14:textId="1C7E6196" w:rsidR="00D372C4" w:rsidRPr="00B572A8" w:rsidRDefault="00D372C4" w:rsidP="00B572A8">
                            <w:pPr>
                              <w:autoSpaceDE w:val="0"/>
                              <w:autoSpaceDN w:val="0"/>
                              <w:adjustRightInd w:val="0"/>
                              <w:spacing w:after="0" w:line="240" w:lineRule="auto"/>
                              <w:rPr>
                                <w:rFonts w:cstheme="minorHAnsi"/>
                                <w:sz w:val="18"/>
                                <w:szCs w:val="18"/>
                              </w:rPr>
                            </w:pPr>
                            <w:r w:rsidRPr="001F64ED">
                              <w:rPr>
                                <w:b/>
                                <w:bCs/>
                                <w:sz w:val="20"/>
                              </w:rPr>
                              <w:t>LG3:</w:t>
                            </w:r>
                            <w:r>
                              <w:rPr>
                                <w:sz w:val="20"/>
                              </w:rPr>
                              <w:t xml:space="preserve"> </w:t>
                            </w:r>
                            <w:r w:rsidRPr="001F64ED">
                              <w:rPr>
                                <w:rFonts w:cstheme="minorHAnsi"/>
                                <w:sz w:val="18"/>
                                <w:szCs w:val="18"/>
                              </w:rPr>
                              <w:t>Apply knowledge and understanding to interpret, analyse</w:t>
                            </w:r>
                            <w:r>
                              <w:rPr>
                                <w:rFonts w:cstheme="minorHAnsi"/>
                                <w:sz w:val="18"/>
                                <w:szCs w:val="18"/>
                              </w:rPr>
                              <w:t xml:space="preserve"> </w:t>
                            </w:r>
                            <w:r w:rsidRPr="001F64ED">
                              <w:rPr>
                                <w:rFonts w:cstheme="minorHAnsi"/>
                                <w:sz w:val="18"/>
                                <w:szCs w:val="18"/>
                              </w:rPr>
                              <w:t>and evaluate geographical information and issues and to</w:t>
                            </w:r>
                            <w:r>
                              <w:rPr>
                                <w:rFonts w:cstheme="minorHAnsi"/>
                                <w:sz w:val="18"/>
                                <w:szCs w:val="18"/>
                              </w:rPr>
                              <w:t xml:space="preserve"> </w:t>
                            </w:r>
                            <w:r w:rsidRPr="001F64ED">
                              <w:rPr>
                                <w:rFonts w:cstheme="minorHAnsi"/>
                                <w:sz w:val="18"/>
                                <w:szCs w:val="18"/>
                              </w:rPr>
                              <w:t>make judgements</w:t>
                            </w:r>
                            <w:r>
                              <w:rPr>
                                <w:rFonts w:cstheme="minorHAnsi"/>
                                <w:sz w:val="18"/>
                                <w:szCs w:val="18"/>
                              </w:rPr>
                              <w:t>.</w:t>
                            </w:r>
                            <w:r w:rsidR="00B572A8">
                              <w:rPr>
                                <w:rFonts w:cstheme="minorHAnsi"/>
                                <w:sz w:val="18"/>
                                <w:szCs w:val="18"/>
                              </w:rPr>
                              <w:t xml:space="preserve"> </w:t>
                            </w:r>
                            <w:r w:rsidRPr="001F64ED">
                              <w:rPr>
                                <w:rFonts w:cstheme="minorHAnsi"/>
                                <w:sz w:val="18"/>
                                <w:szCs w:val="18"/>
                              </w:rPr>
                              <w:t>Select, adapt and use a variety of skills and techniques to</w:t>
                            </w:r>
                            <w:r>
                              <w:rPr>
                                <w:rFonts w:cstheme="minorHAnsi"/>
                                <w:sz w:val="18"/>
                                <w:szCs w:val="18"/>
                              </w:rPr>
                              <w:t xml:space="preserve"> </w:t>
                            </w:r>
                            <w:r w:rsidRPr="001F64ED">
                              <w:rPr>
                                <w:rFonts w:cstheme="minorHAnsi"/>
                                <w:sz w:val="18"/>
                                <w:szCs w:val="18"/>
                              </w:rPr>
                              <w:t>investigate questions and issues and communicate findings</w:t>
                            </w:r>
                            <w:r>
                              <w:rPr>
                                <w:rFonts w:cstheme="minorHAns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E0F7B7" id="_x0000_t202" coordsize="21600,21600" o:spt="202" path="m,l,21600r21600,l21600,xe">
                <v:stroke joinstyle="miter"/>
                <v:path gradientshapeok="t" o:connecttype="rect"/>
              </v:shapetype>
              <v:shape id="Text Box 6" o:spid="_x0000_s1026" type="#_x0000_t202" style="position:absolute;margin-left:0;margin-top:0;width:530.25pt;height:83.2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8aVAIAALQEAAAOAAAAZHJzL2Uyb0RvYy54bWysVMlu2zAQvRfoPxC8N5JTx2mMyIGbwEWB&#10;IAkQFznTFGULpTgsSVtyv76PlOxsPRX1geYsnOXNG11edY1mO+V8Tabgo5OcM2UklbVZF/zHcvHp&#10;C2c+CFMKTUYVfK88v5p9/HDZ2qk6pQ3pUjmGIMZPW1vwTQh2mmVeblQj/AlZZWCsyDUiQHTrrHSi&#10;RfRGZ6d5PslacqV1JJX30N70Rj5L8atKyXBfVV4FpguO2kI6XTpX8cxml2K6dsJuajmUIf6hikbU&#10;BkmPoW5EEGzr6nehmlo68lSFE0lNRlVVS5V6QDej/E03jxthVeoF4Hh7hMn/v7DybvfgWF0WfMKZ&#10;EQ1GtFRdYF+pY5OITmv9FE6PFm6hgxpTPug9lLHprnJN/Ec7DHbgvD9iG4NJKCfnn8ej8zPOJGyj&#10;/Oz8FALiZ8/PrfPhm6KGxUvBHYaXMBW7Wx9614NLzOZJ1+Wi1joJe3+tHdsJzBn0KKnlTAsfoCz4&#10;Iv2GbK+eacNalHORn+Up1StjTHYMutJC/nwfAuVrgy4iTD0c8Ra6VTdgt6JyD+gc9dTzVi5qxL1F&#10;bQ/CgWtAC/sT7nFUmlANDTfONuR+/00f/UEBWDlrwd2C+19b4RRa/m5AjovReBzJnoQxoIbgXlpW&#10;Ly1m21wTYBthU61M1+gf9OFaOWqesGbzmBUmYSRyFzwcrteh3yisqVTzeXICva0It+bRyhg6ziji&#10;ueyehLPDhAPIcUcHlovpm0H3vvGlofk2UFUnFkSAe1QH3LEaiUfDGsfdeyknr+ePzewPAAAA//8D&#10;AFBLAwQUAAYACAAAACEAJHHBq9sAAAAGAQAADwAAAGRycy9kb3ducmV2LnhtbEyPQUvDQBCF74L/&#10;YRnBm92tkFBjNqVUPBRBseYHTLPTJDQ7m2a3Sfz3br3oZXjDG977Jl/PthMjDb51rGG5UCCIK2da&#10;rjWUX68PKxA+IBvsHJOGb/KwLm5vcsyMm/iTxn2oRQxhn6GGJoQ+k9JXDVn0C9cTR+/oBoshrkMt&#10;zYBTDLedfFQqlRZbjg0N9rRtqDrtL1aDNC+lOWPbv6/4qZx2uzEkbx9a39/Nm2cQgebwdwxX/IgO&#10;RWQ6uAsbLzoN8ZHwO6+eSlUC4hBVmiYgi1z+xy9+AAAA//8DAFBLAQItABQABgAIAAAAIQC2gziS&#10;/gAAAOEBAAATAAAAAAAAAAAAAAAAAAAAAABbQ29udGVudF9UeXBlc10ueG1sUEsBAi0AFAAGAAgA&#10;AAAhADj9If/WAAAAlAEAAAsAAAAAAAAAAAAAAAAALwEAAF9yZWxzLy5yZWxzUEsBAi0AFAAGAAgA&#10;AAAhABdAvxpUAgAAtAQAAA4AAAAAAAAAAAAAAAAALgIAAGRycy9lMm9Eb2MueG1sUEsBAi0AFAAG&#10;AAgAAAAhACRxwavbAAAABgEAAA8AAAAAAAAAAAAAAAAArgQAAGRycy9kb3ducmV2LnhtbFBLBQYA&#10;AAAABAAEAPMAAAC2BQAAAAA=&#10;" fillcolor="window" strokeweight="1.5pt">
                <v:textbox>
                  <w:txbxContent>
                    <w:p w14:paraId="619ABA71" w14:textId="77777777" w:rsidR="00D372C4" w:rsidRPr="00E048FE" w:rsidRDefault="00D372C4" w:rsidP="00D372C4">
                      <w:pPr>
                        <w:spacing w:after="0"/>
                        <w:rPr>
                          <w:b/>
                          <w:sz w:val="20"/>
                        </w:rPr>
                      </w:pPr>
                      <w:r w:rsidRPr="00E048FE">
                        <w:rPr>
                          <w:b/>
                          <w:sz w:val="20"/>
                        </w:rPr>
                        <w:t xml:space="preserve">Links: </w:t>
                      </w:r>
                    </w:p>
                    <w:p w14:paraId="07EF74D2" w14:textId="77777777" w:rsidR="00D372C4" w:rsidRPr="001F64ED" w:rsidRDefault="00D372C4" w:rsidP="00D372C4">
                      <w:pPr>
                        <w:autoSpaceDE w:val="0"/>
                        <w:autoSpaceDN w:val="0"/>
                        <w:adjustRightInd w:val="0"/>
                        <w:spacing w:after="0" w:line="240" w:lineRule="auto"/>
                        <w:rPr>
                          <w:rFonts w:cstheme="minorHAnsi"/>
                          <w:sz w:val="18"/>
                          <w:szCs w:val="18"/>
                        </w:rPr>
                      </w:pPr>
                      <w:r w:rsidRPr="001F64ED">
                        <w:rPr>
                          <w:b/>
                          <w:bCs/>
                          <w:sz w:val="20"/>
                        </w:rPr>
                        <w:t>LG1</w:t>
                      </w:r>
                      <w:r>
                        <w:rPr>
                          <w:sz w:val="20"/>
                        </w:rPr>
                        <w:t xml:space="preserve">: </w:t>
                      </w:r>
                      <w:r w:rsidRPr="001F64ED">
                        <w:rPr>
                          <w:rFonts w:cstheme="minorHAnsi"/>
                          <w:sz w:val="18"/>
                          <w:szCs w:val="18"/>
                        </w:rPr>
                        <w:t>Demonstrate knowledge of locations, places, processes,</w:t>
                      </w:r>
                      <w:r>
                        <w:rPr>
                          <w:rFonts w:cstheme="minorHAnsi"/>
                          <w:sz w:val="18"/>
                          <w:szCs w:val="18"/>
                        </w:rPr>
                        <w:t xml:space="preserve"> </w:t>
                      </w:r>
                      <w:r w:rsidRPr="001F64ED">
                        <w:rPr>
                          <w:rFonts w:cstheme="minorHAnsi"/>
                          <w:sz w:val="18"/>
                          <w:szCs w:val="18"/>
                        </w:rPr>
                        <w:t>environments and different scales</w:t>
                      </w:r>
                      <w:r>
                        <w:rPr>
                          <w:rFonts w:cstheme="minorHAnsi"/>
                          <w:sz w:val="18"/>
                          <w:szCs w:val="18"/>
                        </w:rPr>
                        <w:t>.</w:t>
                      </w:r>
                    </w:p>
                    <w:p w14:paraId="086141C2" w14:textId="77777777" w:rsidR="00D372C4" w:rsidRPr="001F64ED" w:rsidRDefault="00D372C4" w:rsidP="00D372C4">
                      <w:pPr>
                        <w:autoSpaceDE w:val="0"/>
                        <w:autoSpaceDN w:val="0"/>
                        <w:adjustRightInd w:val="0"/>
                        <w:spacing w:after="0" w:line="240" w:lineRule="auto"/>
                        <w:rPr>
                          <w:rFonts w:cstheme="minorHAnsi"/>
                          <w:sz w:val="18"/>
                          <w:szCs w:val="18"/>
                        </w:rPr>
                      </w:pPr>
                      <w:r w:rsidRPr="001F64ED">
                        <w:rPr>
                          <w:b/>
                          <w:bCs/>
                          <w:sz w:val="20"/>
                        </w:rPr>
                        <w:t>LG2</w:t>
                      </w:r>
                      <w:r>
                        <w:rPr>
                          <w:sz w:val="20"/>
                        </w:rPr>
                        <w:t xml:space="preserve">: </w:t>
                      </w:r>
                      <w:r w:rsidRPr="001F64ED">
                        <w:rPr>
                          <w:rFonts w:cstheme="minorHAnsi"/>
                          <w:sz w:val="18"/>
                          <w:szCs w:val="18"/>
                        </w:rPr>
                        <w:t>Demonstrate geographical understanding of</w:t>
                      </w:r>
                      <w:r>
                        <w:rPr>
                          <w:rFonts w:cstheme="minorHAnsi"/>
                          <w:sz w:val="18"/>
                          <w:szCs w:val="18"/>
                        </w:rPr>
                        <w:t xml:space="preserve"> </w:t>
                      </w:r>
                      <w:r w:rsidRPr="001F64ED">
                        <w:rPr>
                          <w:rFonts w:cstheme="minorHAnsi"/>
                          <w:sz w:val="18"/>
                          <w:szCs w:val="18"/>
                        </w:rPr>
                        <w:t>concepts and how they are used in relation to places,</w:t>
                      </w:r>
                      <w:r>
                        <w:rPr>
                          <w:rFonts w:cstheme="minorHAnsi"/>
                          <w:sz w:val="18"/>
                          <w:szCs w:val="18"/>
                        </w:rPr>
                        <w:t xml:space="preserve"> </w:t>
                      </w:r>
                      <w:r w:rsidRPr="001F64ED">
                        <w:rPr>
                          <w:rFonts w:cstheme="minorHAnsi"/>
                          <w:sz w:val="18"/>
                          <w:szCs w:val="18"/>
                        </w:rPr>
                        <w:t>environments and processes</w:t>
                      </w:r>
                      <w:r>
                        <w:rPr>
                          <w:rFonts w:cstheme="minorHAnsi"/>
                          <w:sz w:val="18"/>
                          <w:szCs w:val="18"/>
                        </w:rPr>
                        <w:t>. T</w:t>
                      </w:r>
                      <w:r w:rsidRPr="001F64ED">
                        <w:rPr>
                          <w:rFonts w:cstheme="minorHAnsi"/>
                          <w:sz w:val="18"/>
                          <w:szCs w:val="18"/>
                        </w:rPr>
                        <w:t>he inter-relationships between places, environments and</w:t>
                      </w:r>
                      <w:r>
                        <w:rPr>
                          <w:rFonts w:cstheme="minorHAnsi"/>
                          <w:sz w:val="18"/>
                          <w:szCs w:val="18"/>
                        </w:rPr>
                        <w:t xml:space="preserve"> </w:t>
                      </w:r>
                      <w:r w:rsidRPr="001F64ED">
                        <w:rPr>
                          <w:rFonts w:cstheme="minorHAnsi"/>
                          <w:sz w:val="18"/>
                          <w:szCs w:val="18"/>
                        </w:rPr>
                        <w:t>processes</w:t>
                      </w:r>
                      <w:r>
                        <w:rPr>
                          <w:rFonts w:cstheme="minorHAnsi"/>
                          <w:sz w:val="18"/>
                          <w:szCs w:val="18"/>
                        </w:rPr>
                        <w:t>.</w:t>
                      </w:r>
                    </w:p>
                    <w:p w14:paraId="0BEC8837" w14:textId="1C7E6196" w:rsidR="00D372C4" w:rsidRPr="00B572A8" w:rsidRDefault="00D372C4" w:rsidP="00B572A8">
                      <w:pPr>
                        <w:autoSpaceDE w:val="0"/>
                        <w:autoSpaceDN w:val="0"/>
                        <w:adjustRightInd w:val="0"/>
                        <w:spacing w:after="0" w:line="240" w:lineRule="auto"/>
                        <w:rPr>
                          <w:rFonts w:cstheme="minorHAnsi"/>
                          <w:sz w:val="18"/>
                          <w:szCs w:val="18"/>
                        </w:rPr>
                      </w:pPr>
                      <w:r w:rsidRPr="001F64ED">
                        <w:rPr>
                          <w:b/>
                          <w:bCs/>
                          <w:sz w:val="20"/>
                        </w:rPr>
                        <w:t>LG3:</w:t>
                      </w:r>
                      <w:r>
                        <w:rPr>
                          <w:sz w:val="20"/>
                        </w:rPr>
                        <w:t xml:space="preserve"> </w:t>
                      </w:r>
                      <w:r w:rsidRPr="001F64ED">
                        <w:rPr>
                          <w:rFonts w:cstheme="minorHAnsi"/>
                          <w:sz w:val="18"/>
                          <w:szCs w:val="18"/>
                        </w:rPr>
                        <w:t>Apply knowledge and understanding to interpret, analyse</w:t>
                      </w:r>
                      <w:r>
                        <w:rPr>
                          <w:rFonts w:cstheme="minorHAnsi"/>
                          <w:sz w:val="18"/>
                          <w:szCs w:val="18"/>
                        </w:rPr>
                        <w:t xml:space="preserve"> </w:t>
                      </w:r>
                      <w:r w:rsidRPr="001F64ED">
                        <w:rPr>
                          <w:rFonts w:cstheme="minorHAnsi"/>
                          <w:sz w:val="18"/>
                          <w:szCs w:val="18"/>
                        </w:rPr>
                        <w:t>and evaluate geographical information and issues and to</w:t>
                      </w:r>
                      <w:r>
                        <w:rPr>
                          <w:rFonts w:cstheme="minorHAnsi"/>
                          <w:sz w:val="18"/>
                          <w:szCs w:val="18"/>
                        </w:rPr>
                        <w:t xml:space="preserve"> </w:t>
                      </w:r>
                      <w:r w:rsidRPr="001F64ED">
                        <w:rPr>
                          <w:rFonts w:cstheme="minorHAnsi"/>
                          <w:sz w:val="18"/>
                          <w:szCs w:val="18"/>
                        </w:rPr>
                        <w:t>make judgements</w:t>
                      </w:r>
                      <w:r>
                        <w:rPr>
                          <w:rFonts w:cstheme="minorHAnsi"/>
                          <w:sz w:val="18"/>
                          <w:szCs w:val="18"/>
                        </w:rPr>
                        <w:t>.</w:t>
                      </w:r>
                      <w:r w:rsidR="00B572A8">
                        <w:rPr>
                          <w:rFonts w:cstheme="minorHAnsi"/>
                          <w:sz w:val="18"/>
                          <w:szCs w:val="18"/>
                        </w:rPr>
                        <w:t xml:space="preserve"> </w:t>
                      </w:r>
                      <w:r w:rsidRPr="001F64ED">
                        <w:rPr>
                          <w:rFonts w:cstheme="minorHAnsi"/>
                          <w:sz w:val="18"/>
                          <w:szCs w:val="18"/>
                        </w:rPr>
                        <w:t>Select, adapt and use a variety of skills and techniques to</w:t>
                      </w:r>
                      <w:r>
                        <w:rPr>
                          <w:rFonts w:cstheme="minorHAnsi"/>
                          <w:sz w:val="18"/>
                          <w:szCs w:val="18"/>
                        </w:rPr>
                        <w:t xml:space="preserve"> </w:t>
                      </w:r>
                      <w:r w:rsidRPr="001F64ED">
                        <w:rPr>
                          <w:rFonts w:cstheme="minorHAnsi"/>
                          <w:sz w:val="18"/>
                          <w:szCs w:val="18"/>
                        </w:rPr>
                        <w:t>investigate questions and issues and communicate findings</w:t>
                      </w:r>
                      <w:r>
                        <w:rPr>
                          <w:rFonts w:cstheme="minorHAnsi"/>
                          <w:sz w:val="18"/>
                          <w:szCs w:val="18"/>
                        </w:rPr>
                        <w:t>.</w:t>
                      </w:r>
                    </w:p>
                  </w:txbxContent>
                </v:textbox>
                <w10:wrap anchorx="margin"/>
              </v:shape>
            </w:pict>
          </mc:Fallback>
        </mc:AlternateContent>
      </w:r>
    </w:p>
    <w:sectPr w:rsidR="00471B37" w:rsidSect="003367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BA"/>
    <w:rsid w:val="000046F5"/>
    <w:rsid w:val="00010F3C"/>
    <w:rsid w:val="00033CD4"/>
    <w:rsid w:val="00040540"/>
    <w:rsid w:val="00064EB0"/>
    <w:rsid w:val="00073E33"/>
    <w:rsid w:val="00082805"/>
    <w:rsid w:val="000A4ADB"/>
    <w:rsid w:val="000B079A"/>
    <w:rsid w:val="000F0257"/>
    <w:rsid w:val="000F0A70"/>
    <w:rsid w:val="00123E65"/>
    <w:rsid w:val="0014293E"/>
    <w:rsid w:val="001C2075"/>
    <w:rsid w:val="001C3968"/>
    <w:rsid w:val="001E6A96"/>
    <w:rsid w:val="001F23F4"/>
    <w:rsid w:val="001F64ED"/>
    <w:rsid w:val="00207D65"/>
    <w:rsid w:val="00217F6E"/>
    <w:rsid w:val="00236863"/>
    <w:rsid w:val="00274AAC"/>
    <w:rsid w:val="002A2687"/>
    <w:rsid w:val="002A28AD"/>
    <w:rsid w:val="002F259E"/>
    <w:rsid w:val="0033675A"/>
    <w:rsid w:val="00343A56"/>
    <w:rsid w:val="003459B1"/>
    <w:rsid w:val="003537FA"/>
    <w:rsid w:val="00360585"/>
    <w:rsid w:val="00364DF1"/>
    <w:rsid w:val="00384AEA"/>
    <w:rsid w:val="003A6165"/>
    <w:rsid w:val="003B3F69"/>
    <w:rsid w:val="003B59AD"/>
    <w:rsid w:val="003C6DFD"/>
    <w:rsid w:val="003D7253"/>
    <w:rsid w:val="003F1FC4"/>
    <w:rsid w:val="00402F66"/>
    <w:rsid w:val="004036B5"/>
    <w:rsid w:val="004051BE"/>
    <w:rsid w:val="00416D87"/>
    <w:rsid w:val="00427B46"/>
    <w:rsid w:val="00450A8A"/>
    <w:rsid w:val="00470D54"/>
    <w:rsid w:val="00471B37"/>
    <w:rsid w:val="00484C73"/>
    <w:rsid w:val="00486EF7"/>
    <w:rsid w:val="004A170E"/>
    <w:rsid w:val="004A5355"/>
    <w:rsid w:val="004B573E"/>
    <w:rsid w:val="004B6EB1"/>
    <w:rsid w:val="004C0F5B"/>
    <w:rsid w:val="004C50D5"/>
    <w:rsid w:val="004D42C0"/>
    <w:rsid w:val="004D4AD1"/>
    <w:rsid w:val="00500F22"/>
    <w:rsid w:val="00523203"/>
    <w:rsid w:val="005404F6"/>
    <w:rsid w:val="00541256"/>
    <w:rsid w:val="005451F0"/>
    <w:rsid w:val="00565343"/>
    <w:rsid w:val="00572315"/>
    <w:rsid w:val="00576D74"/>
    <w:rsid w:val="005813DA"/>
    <w:rsid w:val="00584245"/>
    <w:rsid w:val="005875CF"/>
    <w:rsid w:val="005908B4"/>
    <w:rsid w:val="00590F1E"/>
    <w:rsid w:val="005E4A16"/>
    <w:rsid w:val="005F567F"/>
    <w:rsid w:val="00603105"/>
    <w:rsid w:val="00613F5F"/>
    <w:rsid w:val="00620EA5"/>
    <w:rsid w:val="00642A9E"/>
    <w:rsid w:val="006646A2"/>
    <w:rsid w:val="0067776F"/>
    <w:rsid w:val="00682D38"/>
    <w:rsid w:val="00686F91"/>
    <w:rsid w:val="00694A54"/>
    <w:rsid w:val="006A6437"/>
    <w:rsid w:val="006C4D8A"/>
    <w:rsid w:val="006E38B4"/>
    <w:rsid w:val="006F4BE3"/>
    <w:rsid w:val="00703757"/>
    <w:rsid w:val="00706D01"/>
    <w:rsid w:val="00740989"/>
    <w:rsid w:val="007525DF"/>
    <w:rsid w:val="00761238"/>
    <w:rsid w:val="00773EF1"/>
    <w:rsid w:val="00774F76"/>
    <w:rsid w:val="0079299F"/>
    <w:rsid w:val="007955C7"/>
    <w:rsid w:val="007D0FDE"/>
    <w:rsid w:val="007D4110"/>
    <w:rsid w:val="007F5001"/>
    <w:rsid w:val="00801412"/>
    <w:rsid w:val="00824FF0"/>
    <w:rsid w:val="00827835"/>
    <w:rsid w:val="00831F97"/>
    <w:rsid w:val="008419A7"/>
    <w:rsid w:val="00842972"/>
    <w:rsid w:val="00874F0B"/>
    <w:rsid w:val="00892E3D"/>
    <w:rsid w:val="008A1A2A"/>
    <w:rsid w:val="008A45CC"/>
    <w:rsid w:val="008B2FF6"/>
    <w:rsid w:val="008B5004"/>
    <w:rsid w:val="008D491A"/>
    <w:rsid w:val="008E416C"/>
    <w:rsid w:val="00907159"/>
    <w:rsid w:val="009226E1"/>
    <w:rsid w:val="00971232"/>
    <w:rsid w:val="00976FA1"/>
    <w:rsid w:val="0099312A"/>
    <w:rsid w:val="009936B3"/>
    <w:rsid w:val="009B2A67"/>
    <w:rsid w:val="009D5671"/>
    <w:rsid w:val="009D7C2F"/>
    <w:rsid w:val="009E6225"/>
    <w:rsid w:val="00A329FF"/>
    <w:rsid w:val="00A41D6A"/>
    <w:rsid w:val="00A4322C"/>
    <w:rsid w:val="00A46D7E"/>
    <w:rsid w:val="00A604EE"/>
    <w:rsid w:val="00A72197"/>
    <w:rsid w:val="00A962AA"/>
    <w:rsid w:val="00AB2BEE"/>
    <w:rsid w:val="00AB3B2D"/>
    <w:rsid w:val="00AB748C"/>
    <w:rsid w:val="00AC73C1"/>
    <w:rsid w:val="00AE0ABA"/>
    <w:rsid w:val="00AE2E44"/>
    <w:rsid w:val="00B231CA"/>
    <w:rsid w:val="00B23497"/>
    <w:rsid w:val="00B24E5E"/>
    <w:rsid w:val="00B26D28"/>
    <w:rsid w:val="00B3636A"/>
    <w:rsid w:val="00B42DC3"/>
    <w:rsid w:val="00B5705A"/>
    <w:rsid w:val="00B572A8"/>
    <w:rsid w:val="00B64B6F"/>
    <w:rsid w:val="00B85982"/>
    <w:rsid w:val="00BA535C"/>
    <w:rsid w:val="00BB5526"/>
    <w:rsid w:val="00BC1C13"/>
    <w:rsid w:val="00BE5F06"/>
    <w:rsid w:val="00BF450F"/>
    <w:rsid w:val="00C010E9"/>
    <w:rsid w:val="00C04D51"/>
    <w:rsid w:val="00C04F21"/>
    <w:rsid w:val="00C15CD3"/>
    <w:rsid w:val="00C26004"/>
    <w:rsid w:val="00C46DA0"/>
    <w:rsid w:val="00C67DD9"/>
    <w:rsid w:val="00C7069B"/>
    <w:rsid w:val="00C75E72"/>
    <w:rsid w:val="00C77AE3"/>
    <w:rsid w:val="00CA02C6"/>
    <w:rsid w:val="00CB5402"/>
    <w:rsid w:val="00CC5A54"/>
    <w:rsid w:val="00CD6473"/>
    <w:rsid w:val="00CE49C5"/>
    <w:rsid w:val="00CE54A2"/>
    <w:rsid w:val="00CE6BDA"/>
    <w:rsid w:val="00CF284B"/>
    <w:rsid w:val="00D137E1"/>
    <w:rsid w:val="00D372C4"/>
    <w:rsid w:val="00D405F5"/>
    <w:rsid w:val="00D72B64"/>
    <w:rsid w:val="00D90E04"/>
    <w:rsid w:val="00DC774B"/>
    <w:rsid w:val="00DD4FB8"/>
    <w:rsid w:val="00DF2D91"/>
    <w:rsid w:val="00E048FE"/>
    <w:rsid w:val="00E117CF"/>
    <w:rsid w:val="00E12BF6"/>
    <w:rsid w:val="00E27C22"/>
    <w:rsid w:val="00E50992"/>
    <w:rsid w:val="00E54214"/>
    <w:rsid w:val="00E66375"/>
    <w:rsid w:val="00E85B48"/>
    <w:rsid w:val="00E904C9"/>
    <w:rsid w:val="00EB0FE6"/>
    <w:rsid w:val="00EB77CD"/>
    <w:rsid w:val="00EE16FA"/>
    <w:rsid w:val="00EF1715"/>
    <w:rsid w:val="00F13A99"/>
    <w:rsid w:val="00F15695"/>
    <w:rsid w:val="00F23ABE"/>
    <w:rsid w:val="00F42DB8"/>
    <w:rsid w:val="00F5275F"/>
    <w:rsid w:val="00F6148E"/>
    <w:rsid w:val="00FA1DA7"/>
    <w:rsid w:val="00FA7092"/>
    <w:rsid w:val="00FD7BEF"/>
    <w:rsid w:val="00FE34C3"/>
    <w:rsid w:val="00FF4C0D"/>
    <w:rsid w:val="00FF504C"/>
    <w:rsid w:val="00FF5140"/>
    <w:rsid w:val="12ED8755"/>
    <w:rsid w:val="230D7810"/>
    <w:rsid w:val="2F576A74"/>
    <w:rsid w:val="6C4E0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styleId="UnresolvedMention">
    <w:name w:val="Unresolved Mention"/>
    <w:basedOn w:val="DefaultParagraphFont"/>
    <w:uiPriority w:val="99"/>
    <w:semiHidden/>
    <w:unhideWhenUsed/>
    <w:rsid w:val="000F0257"/>
    <w:rPr>
      <w:color w:val="605E5C"/>
      <w:shd w:val="clear" w:color="auto" w:fill="E1DFDD"/>
    </w:rPr>
  </w:style>
  <w:style w:type="character" w:customStyle="1" w:styleId="normaltextrun">
    <w:name w:val="normaltextrun"/>
    <w:basedOn w:val="DefaultParagraphFont"/>
    <w:rsid w:val="006C4D8A"/>
  </w:style>
  <w:style w:type="character" w:customStyle="1" w:styleId="eop">
    <w:name w:val="eop"/>
    <w:basedOn w:val="DefaultParagraphFont"/>
    <w:rsid w:val="008B2FF6"/>
  </w:style>
  <w:style w:type="character" w:customStyle="1" w:styleId="contextualspellingandgrammarerror">
    <w:name w:val="contextualspellingandgrammarerror"/>
    <w:basedOn w:val="DefaultParagraphFont"/>
    <w:rsid w:val="00FA1DA7"/>
  </w:style>
  <w:style w:type="paragraph" w:customStyle="1" w:styleId="paragraph">
    <w:name w:val="paragraph"/>
    <w:basedOn w:val="Normal"/>
    <w:rsid w:val="00874F0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814505">
      <w:bodyDiv w:val="1"/>
      <w:marLeft w:val="0"/>
      <w:marRight w:val="0"/>
      <w:marTop w:val="0"/>
      <w:marBottom w:val="0"/>
      <w:divBdr>
        <w:top w:val="none" w:sz="0" w:space="0" w:color="auto"/>
        <w:left w:val="none" w:sz="0" w:space="0" w:color="auto"/>
        <w:bottom w:val="none" w:sz="0" w:space="0" w:color="auto"/>
        <w:right w:val="none" w:sz="0" w:space="0" w:color="auto"/>
      </w:divBdr>
      <w:divsChild>
        <w:div w:id="2122601735">
          <w:marLeft w:val="0"/>
          <w:marRight w:val="0"/>
          <w:marTop w:val="0"/>
          <w:marBottom w:val="0"/>
          <w:divBdr>
            <w:top w:val="none" w:sz="0" w:space="0" w:color="auto"/>
            <w:left w:val="none" w:sz="0" w:space="0" w:color="auto"/>
            <w:bottom w:val="none" w:sz="0" w:space="0" w:color="auto"/>
            <w:right w:val="none" w:sz="0" w:space="0" w:color="auto"/>
          </w:divBdr>
        </w:div>
        <w:div w:id="2129860173">
          <w:marLeft w:val="0"/>
          <w:marRight w:val="0"/>
          <w:marTop w:val="0"/>
          <w:marBottom w:val="0"/>
          <w:divBdr>
            <w:top w:val="none" w:sz="0" w:space="0" w:color="auto"/>
            <w:left w:val="none" w:sz="0" w:space="0" w:color="auto"/>
            <w:bottom w:val="none" w:sz="0" w:space="0" w:color="auto"/>
            <w:right w:val="none" w:sz="0" w:space="0" w:color="auto"/>
          </w:divBdr>
        </w:div>
      </w:divsChild>
    </w:div>
    <w:div w:id="915474225">
      <w:bodyDiv w:val="1"/>
      <w:marLeft w:val="0"/>
      <w:marRight w:val="0"/>
      <w:marTop w:val="0"/>
      <w:marBottom w:val="0"/>
      <w:divBdr>
        <w:top w:val="none" w:sz="0" w:space="0" w:color="auto"/>
        <w:left w:val="none" w:sz="0" w:space="0" w:color="auto"/>
        <w:bottom w:val="none" w:sz="0" w:space="0" w:color="auto"/>
        <w:right w:val="none" w:sz="0" w:space="0" w:color="auto"/>
      </w:divBdr>
    </w:div>
    <w:div w:id="988169215">
      <w:bodyDiv w:val="1"/>
      <w:marLeft w:val="0"/>
      <w:marRight w:val="0"/>
      <w:marTop w:val="0"/>
      <w:marBottom w:val="0"/>
      <w:divBdr>
        <w:top w:val="none" w:sz="0" w:space="0" w:color="auto"/>
        <w:left w:val="none" w:sz="0" w:space="0" w:color="auto"/>
        <w:bottom w:val="none" w:sz="0" w:space="0" w:color="auto"/>
        <w:right w:val="none" w:sz="0" w:space="0" w:color="auto"/>
      </w:divBdr>
    </w:div>
    <w:div w:id="1183662059">
      <w:bodyDiv w:val="1"/>
      <w:marLeft w:val="0"/>
      <w:marRight w:val="0"/>
      <w:marTop w:val="0"/>
      <w:marBottom w:val="0"/>
      <w:divBdr>
        <w:top w:val="none" w:sz="0" w:space="0" w:color="auto"/>
        <w:left w:val="none" w:sz="0" w:space="0" w:color="auto"/>
        <w:bottom w:val="none" w:sz="0" w:space="0" w:color="auto"/>
        <w:right w:val="none" w:sz="0" w:space="0" w:color="auto"/>
      </w:divBdr>
    </w:div>
    <w:div w:id="1733886406">
      <w:bodyDiv w:val="1"/>
      <w:marLeft w:val="0"/>
      <w:marRight w:val="0"/>
      <w:marTop w:val="0"/>
      <w:marBottom w:val="0"/>
      <w:divBdr>
        <w:top w:val="none" w:sz="0" w:space="0" w:color="auto"/>
        <w:left w:val="none" w:sz="0" w:space="0" w:color="auto"/>
        <w:bottom w:val="none" w:sz="0" w:space="0" w:color="auto"/>
        <w:right w:val="none" w:sz="0" w:space="0" w:color="auto"/>
      </w:divBdr>
    </w:div>
    <w:div w:id="200088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hyperlink" Target="https://commons.wikimedia.org/wiki/File:Thumbs_up_font_awesome.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8" ma:contentTypeDescription="Create a new document." ma:contentTypeScope="" ma:versionID="4c99977c63519e53fd17bdf16ae03dcc">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ae1149d02e8c8d9bb97ba4584c6f987b"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Number" minOccurs="0"/>
                <xsd:element ref="ns3:Number1"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68db6e8-8e3f-4f32-be5c-77757f75b656}" ma:internalName="TaxCatchAll" ma:showField="CatchAllData" ma:web="3cde8ce8-497b-4d58-ad3b-77e996642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default="1" ma:format="Dropdown" ma:internalName="Number" ma:percentage="FALSE">
      <xsd:simpleType>
        <xsd:restriction base="dms:Number"/>
      </xsd:simpleType>
    </xsd:element>
    <xsd:element name="Number1" ma:index="22" nillable="true" ma:displayName="Number1" ma:format="Dropdown" ma:internalName="Number1" ma:percentage="FALSE">
      <xsd:simpleType>
        <xsd:restriction base="dms:Number">
          <xsd:maxInclusive value="100"/>
          <xsd:minInclusive value="1"/>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umber1 xmlns="1c2ace7b-0193-49d6-b28f-a6c5f1daf0a8" xsi:nil="true"/>
    <Number xmlns="1c2ace7b-0193-49d6-b28f-a6c5f1daf0a8">1</Number>
    <TaxCatchAll xmlns="3cde8ce8-497b-4d58-ad3b-77e996642cc8" xsi:nil="true"/>
    <lcf76f155ced4ddcb4097134ff3c332f xmlns="1c2ace7b-0193-49d6-b28f-a6c5f1daf0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7FA4DC-2D53-46FA-99C0-8EA6F8CD55D1}">
  <ds:schemaRefs>
    <ds:schemaRef ds:uri="http://schemas.microsoft.com/sharepoint/v3/contenttype/forms"/>
  </ds:schemaRefs>
</ds:datastoreItem>
</file>

<file path=customXml/itemProps2.xml><?xml version="1.0" encoding="utf-8"?>
<ds:datastoreItem xmlns:ds="http://schemas.openxmlformats.org/officeDocument/2006/customXml" ds:itemID="{B835C8B4-6A36-4492-A033-96BCA6A33568}">
  <ds:schemaRefs>
    <ds:schemaRef ds:uri="http://schemas.openxmlformats.org/officeDocument/2006/bibliography"/>
  </ds:schemaRefs>
</ds:datastoreItem>
</file>

<file path=customXml/itemProps3.xml><?xml version="1.0" encoding="utf-8"?>
<ds:datastoreItem xmlns:ds="http://schemas.openxmlformats.org/officeDocument/2006/customXml" ds:itemID="{377967FA-B30F-4401-B2D7-AD0452F0DCE6}"/>
</file>

<file path=customXml/itemProps4.xml><?xml version="1.0" encoding="utf-8"?>
<ds:datastoreItem xmlns:ds="http://schemas.openxmlformats.org/officeDocument/2006/customXml" ds:itemID="{0392ED02-A1B5-46E4-B3DA-F1C344714B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Williams3, Tom</cp:lastModifiedBy>
  <cp:revision>38</cp:revision>
  <cp:lastPrinted>2021-09-09T08:56:00Z</cp:lastPrinted>
  <dcterms:created xsi:type="dcterms:W3CDTF">2021-09-09T08:01:00Z</dcterms:created>
  <dcterms:modified xsi:type="dcterms:W3CDTF">2022-02-07T12:04:00Z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