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Pr="001C3B09" w:rsidR="000F0257" w:rsidTr="79248FA3" w14:paraId="3F929C82" w14:textId="03B0101A">
        <w:trPr>
          <w:trHeight w:val="360"/>
        </w:trPr>
        <w:tc>
          <w:tcPr>
            <w:tcW w:w="1980" w:type="dxa"/>
            <w:tcMar/>
            <w:vAlign w:val="center"/>
          </w:tcPr>
          <w:p w:rsidRPr="001C3B09" w:rsidR="00E85B48" w:rsidP="00E904C9" w:rsidRDefault="00C33802" w14:paraId="28B4EA70" w14:textId="5B6BA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1 pure unit </w:t>
            </w:r>
            <w:r w:rsidR="0012595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: Algebra and functions (part </w:t>
            </w:r>
            <w:r w:rsidR="0012595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610" w:type="dxa"/>
            <w:gridSpan w:val="6"/>
            <w:shd w:val="clear" w:color="auto" w:fill="000000" w:themeFill="text1"/>
            <w:tcMar/>
            <w:vAlign w:val="center"/>
          </w:tcPr>
          <w:p w:rsidRPr="001C3B09" w:rsidR="00E85B48" w:rsidP="00E904C9" w:rsidRDefault="001E7AF2" w14:paraId="14666195" w14:textId="65258F7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Pr="001C3B09" w:rsidR="000B079A" w:rsidTr="79248FA3" w14:paraId="06C61167" w14:textId="32188040">
        <w:trPr>
          <w:trHeight w:val="324"/>
        </w:trPr>
        <w:tc>
          <w:tcPr>
            <w:tcW w:w="1980" w:type="dxa"/>
            <w:vMerge w:val="restart"/>
            <w:tcMar/>
          </w:tcPr>
          <w:p w:rsidRPr="001C3B09" w:rsidR="000B079A" w:rsidP="00B24E5E" w:rsidRDefault="000B079A" w14:paraId="72887347" w14:textId="21D38164">
            <w:pPr>
              <w:spacing w:after="0"/>
              <w:rPr>
                <w:sz w:val="24"/>
                <w:szCs w:val="24"/>
              </w:rPr>
            </w:pPr>
            <w:r w:rsidRPr="79248FA3" w:rsidR="000B079A">
              <w:rPr>
                <w:sz w:val="24"/>
                <w:szCs w:val="24"/>
              </w:rPr>
              <w:t xml:space="preserve">In this unit you will </w:t>
            </w:r>
            <w:r w:rsidRPr="79248FA3" w:rsidR="00A772B1">
              <w:rPr>
                <w:sz w:val="24"/>
                <w:szCs w:val="24"/>
              </w:rPr>
              <w:t xml:space="preserve">learn about </w:t>
            </w:r>
            <w:r w:rsidRPr="79248FA3" w:rsidR="5DA73899">
              <w:rPr>
                <w:sz w:val="24"/>
                <w:szCs w:val="24"/>
              </w:rPr>
              <w:t>pure mathematics</w:t>
            </w:r>
            <w:r w:rsidRPr="79248FA3" w:rsidR="00A772B1">
              <w:rPr>
                <w:sz w:val="24"/>
                <w:szCs w:val="24"/>
              </w:rPr>
              <w:t>.</w:t>
            </w:r>
            <w:r w:rsidRPr="79248FA3" w:rsidR="000B079A">
              <w:rPr>
                <w:sz w:val="24"/>
                <w:szCs w:val="24"/>
              </w:rPr>
              <w:t xml:space="preserve"> The aims are as follows:</w:t>
            </w:r>
          </w:p>
          <w:p w:rsidRPr="001C3B09" w:rsidR="000B079A" w:rsidP="00B24E5E" w:rsidRDefault="000B079A" w14:paraId="4F2EF46A" w14:textId="266CD5A4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:rsidRPr="001C3B09" w:rsidR="000B079A" w:rsidP="00B24E5E" w:rsidRDefault="000B079A" w14:paraId="384CC0B5" w14:textId="6E7B450D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:rsidRPr="001C3B09" w:rsidR="000B079A" w:rsidP="00B24E5E" w:rsidRDefault="000B079A" w14:paraId="49C0DC09" w14:textId="32861EEB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  <w:tcMar/>
          </w:tcPr>
          <w:p w:rsidRPr="001C3B09" w:rsidR="000B079A" w:rsidP="00B24E5E" w:rsidRDefault="000B079A" w14:paraId="6578C887" w14:textId="50EEA67F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  <w:tcMar/>
          </w:tcPr>
          <w:p w:rsidRPr="001C3B09" w:rsidR="000B079A" w:rsidP="00B24E5E" w:rsidRDefault="000B079A" w14:paraId="5A99224F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  <w:tcMar/>
          </w:tcPr>
          <w:p w:rsidRPr="001C3B09" w:rsidR="000B079A" w:rsidP="00B24E5E" w:rsidRDefault="000B079A" w14:paraId="70FCE77F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79248FA3" w14:paraId="0684188D" w14:textId="7724BD5A">
        <w:trPr>
          <w:trHeight w:val="330"/>
        </w:trPr>
        <w:tc>
          <w:tcPr>
            <w:tcW w:w="1980" w:type="dxa"/>
            <w:vMerge/>
            <w:tcMar/>
          </w:tcPr>
          <w:p w:rsidRPr="001C3B09" w:rsidR="000B079A" w:rsidP="00B24E5E" w:rsidRDefault="000B079A" w14:paraId="1DEC050A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  <w:tcMar/>
          </w:tcPr>
          <w:p w:rsidRPr="001C3B09" w:rsidR="000B079A" w:rsidP="00B24E5E" w:rsidRDefault="000B079A" w14:paraId="028A163F" w14:textId="5546913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  <w:tcMar/>
          </w:tcPr>
          <w:p w:rsidRPr="001C3B09" w:rsidR="000B079A" w:rsidP="00B24E5E" w:rsidRDefault="000B079A" w14:paraId="578114D0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79248FA3" w14:paraId="3843AE8E" w14:textId="3DEBBB0E">
        <w:trPr>
          <w:trHeight w:val="285"/>
        </w:trPr>
        <w:tc>
          <w:tcPr>
            <w:tcW w:w="1980" w:type="dxa"/>
            <w:vMerge/>
            <w:tcMar/>
          </w:tcPr>
          <w:p w:rsidRPr="001C3B09" w:rsidR="000B079A" w:rsidP="00B24E5E" w:rsidRDefault="000B079A" w14:paraId="76F948BB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  <w:tcMar/>
          </w:tcPr>
          <w:p w:rsidRPr="001C3B09" w:rsidR="000B079A" w:rsidP="00B24E5E" w:rsidRDefault="000B079A" w14:paraId="546816E8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  <w:tcMar/>
          </w:tcPr>
          <w:p w:rsidRPr="001C3B09" w:rsidR="000B079A" w:rsidP="00B24E5E" w:rsidRDefault="000B079A" w14:paraId="1773D4AA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79248FA3" w14:paraId="28275D4C" w14:textId="0ED34976">
        <w:trPr>
          <w:trHeight w:val="255"/>
        </w:trPr>
        <w:tc>
          <w:tcPr>
            <w:tcW w:w="1980" w:type="dxa"/>
            <w:vMerge/>
            <w:tcMar/>
          </w:tcPr>
          <w:p w:rsidRPr="001C3B09" w:rsidR="000B079A" w:rsidP="00B24E5E" w:rsidRDefault="000B079A" w14:paraId="613FB33D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  <w:tcMar/>
          </w:tcPr>
          <w:p w:rsidRPr="001C3B09" w:rsidR="000B079A" w:rsidP="00B24E5E" w:rsidRDefault="000B079A" w14:paraId="63CC1AA7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  <w:tcMar/>
          </w:tcPr>
          <w:p w:rsidRPr="001C3B09" w:rsidR="000B079A" w:rsidP="00B24E5E" w:rsidRDefault="000B079A" w14:paraId="5AB5F042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79248FA3" w14:paraId="5878E7ED" w14:textId="7AF594F8">
        <w:trPr>
          <w:trHeight w:val="270"/>
        </w:trPr>
        <w:tc>
          <w:tcPr>
            <w:tcW w:w="1980" w:type="dxa"/>
            <w:vMerge/>
            <w:tcMar/>
          </w:tcPr>
          <w:p w:rsidRPr="001C3B09" w:rsidR="000B079A" w:rsidP="00B24E5E" w:rsidRDefault="000B079A" w14:paraId="098BF877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  <w:tcMar/>
          </w:tcPr>
          <w:p w:rsidRPr="001C3B09" w:rsidR="000B079A" w:rsidP="00B24E5E" w:rsidRDefault="000B079A" w14:paraId="59C793AB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  <w:tcMar/>
          </w:tcPr>
          <w:p w:rsidRPr="001C3B09" w:rsidR="000B079A" w:rsidP="00B24E5E" w:rsidRDefault="000B079A" w14:paraId="3A60DF50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79248FA3" w14:paraId="7C997B50" w14:textId="3642D52D">
        <w:trPr>
          <w:trHeight w:val="315"/>
        </w:trPr>
        <w:tc>
          <w:tcPr>
            <w:tcW w:w="1980" w:type="dxa"/>
            <w:vMerge/>
            <w:tcMar/>
          </w:tcPr>
          <w:p w:rsidRPr="001C3B09" w:rsidR="000B079A" w:rsidP="00B24E5E" w:rsidRDefault="000B079A" w14:paraId="02EE26FE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  <w:tcMar/>
          </w:tcPr>
          <w:p w:rsidRPr="001C3B09" w:rsidR="000B079A" w:rsidP="00B24E5E" w:rsidRDefault="000B079A" w14:paraId="055A847E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  <w:tcMar/>
          </w:tcPr>
          <w:p w:rsidRPr="001C3B09" w:rsidR="000B079A" w:rsidP="00B24E5E" w:rsidRDefault="000B079A" w14:paraId="3CF8E794" w14:textId="2E0F3903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79248FA3" w14:paraId="6AAEE81C" w14:textId="77777777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tcMar/>
            <w:vAlign w:val="center"/>
          </w:tcPr>
          <w:p w:rsidRPr="001C3B09" w:rsidR="00CE49C5" w:rsidP="00E904C9" w:rsidRDefault="001E7AF2" w14:paraId="47F3BC38" w14:textId="09FE23E1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tcMar/>
            <w:vAlign w:val="center"/>
          </w:tcPr>
          <w:p w:rsidRPr="001C3B09" w:rsidR="00CE49C5" w:rsidP="00E904C9" w:rsidRDefault="00831F97" w14:paraId="6C88901A" w14:textId="66EB123D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Pr="001C3B09" w:rsidR="000A4ADB">
              <w:rPr>
                <w:b/>
                <w:sz w:val="24"/>
                <w:szCs w:val="24"/>
              </w:rPr>
              <w:t>/</w:t>
            </w:r>
            <w:r w:rsidRPr="001C3B09" w:rsidR="00584245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  <w:tcMar/>
          </w:tcPr>
          <w:p w:rsidRPr="001C3B09" w:rsidR="00CE49C5" w:rsidP="00B24E5E" w:rsidRDefault="003459B1" w14:paraId="4E0D1487" w14:textId="16DB7890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style="position:absolute;margin-left:1.4pt;margin-top:14.3pt;width:91.5pt;height:26.5pt;z-index:251657216" coordsize="11620,3365" o:spid="_x0000_s1026" w14:anchorId="0ABEDE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Picture 1" style="position:absolute;width:3143;height:242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o:title="" r:id="rId10"/>
                      </v:shape>
                      <v:shape id="Picture 4" style="position:absolute;left:8477;top:381;width:3143;height:2425;rotation:18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o:title="" r:id="rId10"/>
                      </v:shape>
                      <v:shape id="Picture 5" style="position:absolute;left:4676;top:581;width:3143;height:2426;rotation:90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o:title="" r:id="rId10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  <w:tcMar/>
          </w:tcPr>
          <w:p w:rsidRPr="001C3B09" w:rsidR="00CE49C5" w:rsidP="00B24E5E" w:rsidRDefault="00CE49C5" w14:paraId="66D96C36" w14:textId="1B7552FB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tcMar/>
          </w:tcPr>
          <w:p w:rsidRPr="001C3B09" w:rsidR="00CE49C5" w:rsidP="00B24E5E" w:rsidRDefault="00CE49C5" w14:paraId="3E194668" w14:textId="793E4BF7">
            <w:pPr>
              <w:rPr>
                <w:sz w:val="24"/>
                <w:szCs w:val="24"/>
              </w:rPr>
            </w:pPr>
          </w:p>
        </w:tc>
      </w:tr>
      <w:tr w:rsidRPr="001C3B09" w:rsidR="00B020EA" w:rsidTr="79248FA3" w14:paraId="58E06230" w14:textId="360435D8">
        <w:trPr>
          <w:trHeight w:val="210"/>
        </w:trPr>
        <w:tc>
          <w:tcPr>
            <w:tcW w:w="1980" w:type="dxa"/>
            <w:vMerge w:val="restart"/>
            <w:tcMar/>
          </w:tcPr>
          <w:p w:rsidRPr="001C3B09" w:rsidR="00B020EA" w:rsidP="00B020EA" w:rsidRDefault="00B020EA" w14:paraId="59E8F3DE" w14:textId="1D5FEF6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2a. Inequalities: linear and quadratic (including graphical solutions)</w:t>
            </w:r>
          </w:p>
        </w:tc>
        <w:tc>
          <w:tcPr>
            <w:tcW w:w="6564" w:type="dxa"/>
            <w:gridSpan w:val="3"/>
            <w:tcMar/>
          </w:tcPr>
          <w:p w:rsidRPr="001C3B09" w:rsidR="00B020EA" w:rsidP="00B020EA" w:rsidRDefault="00B020EA" w14:paraId="6211553F" w14:textId="351B004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3574">
              <w:rPr>
                <w:rFonts w:cstheme="minorHAnsi"/>
              </w:rPr>
              <w:t>be able to</w:t>
            </w:r>
            <w:r w:rsidRPr="00D63574">
              <w:rPr>
                <w:rFonts w:eastAsia="Verdana" w:cstheme="minorHAnsi"/>
              </w:rPr>
              <w:t xml:space="preserve"> solve linear and quadratic inequalities;</w:t>
            </w:r>
          </w:p>
        </w:tc>
        <w:tc>
          <w:tcPr>
            <w:tcW w:w="726" w:type="dxa"/>
            <w:tcMar/>
          </w:tcPr>
          <w:p w:rsidRPr="001C3B09" w:rsidR="00B020EA" w:rsidP="00B020EA" w:rsidRDefault="00B020EA" w14:paraId="000DA362" w14:textId="3DC6C5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  <w:tcMar/>
          </w:tcPr>
          <w:p w:rsidRPr="001C3B09" w:rsidR="00B020EA" w:rsidP="00B020EA" w:rsidRDefault="00B020EA" w14:paraId="1E5DF3EC" w14:textId="032C285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  <w:tcMar/>
          </w:tcPr>
          <w:p w:rsidRPr="001C3B09" w:rsidR="00B020EA" w:rsidP="00B020EA" w:rsidRDefault="00B020EA" w14:paraId="5A927ACE" w14:textId="30C6C78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B020EA" w:rsidTr="79248FA3" w14:paraId="6905CFC4" w14:textId="77777777">
        <w:trPr>
          <w:trHeight w:val="225"/>
        </w:trPr>
        <w:tc>
          <w:tcPr>
            <w:tcW w:w="1980" w:type="dxa"/>
            <w:vMerge/>
            <w:tcMar/>
          </w:tcPr>
          <w:p w:rsidRPr="001C3B09" w:rsidR="00B020EA" w:rsidP="00B020EA" w:rsidRDefault="00B020EA" w14:paraId="498DDBB4" w14:textId="0BFED12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  <w:tcMar/>
          </w:tcPr>
          <w:p w:rsidRPr="001C3B09" w:rsidR="00B020EA" w:rsidP="00B020EA" w:rsidRDefault="00B020EA" w14:paraId="41477595" w14:textId="38C3B0F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3574">
              <w:rPr>
                <w:rFonts w:eastAsia="Verdana" w:cstheme="minorHAnsi"/>
              </w:rPr>
              <w:t>know how to express solutions through correct use of ‘and’ and ‘or’ or through set notation;</w:t>
            </w:r>
          </w:p>
        </w:tc>
        <w:tc>
          <w:tcPr>
            <w:tcW w:w="726" w:type="dxa"/>
            <w:tcMar/>
          </w:tcPr>
          <w:p w:rsidRPr="001C3B09" w:rsidR="00B020EA" w:rsidP="00B020EA" w:rsidRDefault="00B020EA" w14:paraId="6232629A" w14:textId="0FC027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  <w:tcMar/>
          </w:tcPr>
          <w:p w:rsidRPr="001C3B09" w:rsidR="00B020EA" w:rsidP="00B020EA" w:rsidRDefault="00B020EA" w14:paraId="41FDA276" w14:textId="2F5D92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  <w:tcMar/>
          </w:tcPr>
          <w:p w:rsidRPr="001C3B09" w:rsidR="00B020EA" w:rsidP="00B020EA" w:rsidRDefault="00B020EA" w14:paraId="3A4E4DA7" w14:textId="33343823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B020EA" w:rsidTr="79248FA3" w14:paraId="099C8A33" w14:textId="77777777">
        <w:trPr>
          <w:trHeight w:val="225"/>
        </w:trPr>
        <w:tc>
          <w:tcPr>
            <w:tcW w:w="1980" w:type="dxa"/>
            <w:vMerge/>
            <w:tcMar/>
          </w:tcPr>
          <w:p w:rsidRPr="001C3B09" w:rsidR="00B020EA" w:rsidP="00B020EA" w:rsidRDefault="00B020EA" w14:paraId="6392C8E4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  <w:tcMar/>
          </w:tcPr>
          <w:p w:rsidRPr="000D038B" w:rsidR="00B020EA" w:rsidP="00B020EA" w:rsidRDefault="00B020EA" w14:paraId="1131C0C0" w14:textId="46699255">
            <w:pPr>
              <w:spacing w:after="0" w:line="240" w:lineRule="auto"/>
              <w:jc w:val="both"/>
              <w:rPr>
                <w:rFonts w:cstheme="minorHAnsi"/>
              </w:rPr>
            </w:pPr>
            <w:r w:rsidRPr="00D63574">
              <w:rPr>
                <w:rFonts w:cstheme="minorHAnsi"/>
              </w:rPr>
              <w:t>be able to</w:t>
            </w:r>
            <w:r w:rsidRPr="00D63574">
              <w:rPr>
                <w:rFonts w:eastAsia="Verdana" w:cstheme="minorHAnsi"/>
              </w:rPr>
              <w:t xml:space="preserve"> interpret linear and quadratic inequalities graphically;</w:t>
            </w:r>
          </w:p>
        </w:tc>
        <w:tc>
          <w:tcPr>
            <w:tcW w:w="726" w:type="dxa"/>
            <w:tcMar/>
          </w:tcPr>
          <w:p w:rsidRPr="001C3B09" w:rsidR="00B020EA" w:rsidP="00B020EA" w:rsidRDefault="00B020EA" w14:paraId="3CBC4B22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  <w:tcMar/>
          </w:tcPr>
          <w:p w:rsidRPr="001C3B09" w:rsidR="00B020EA" w:rsidP="00B020EA" w:rsidRDefault="00B020EA" w14:paraId="1E9B38D6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  <w:tcMar/>
          </w:tcPr>
          <w:p w:rsidRPr="001C3B09" w:rsidR="00B020EA" w:rsidP="00B020EA" w:rsidRDefault="00B020EA" w14:paraId="43E02948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B020EA" w:rsidTr="79248FA3" w14:paraId="0FBDD03C" w14:textId="77777777">
        <w:trPr>
          <w:trHeight w:val="225"/>
        </w:trPr>
        <w:tc>
          <w:tcPr>
            <w:tcW w:w="1980" w:type="dxa"/>
            <w:vMerge/>
            <w:tcMar/>
          </w:tcPr>
          <w:p w:rsidRPr="001C3B09" w:rsidR="00B020EA" w:rsidP="00B020EA" w:rsidRDefault="00B020EA" w14:paraId="63F525B8" w14:textId="221936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  <w:tcMar/>
          </w:tcPr>
          <w:p w:rsidRPr="001C3B09" w:rsidR="00B020EA" w:rsidP="00B020EA" w:rsidRDefault="00B020EA" w14:paraId="4EB4E1E1" w14:textId="661AF36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3574">
              <w:rPr>
                <w:rFonts w:cstheme="minorHAnsi"/>
              </w:rPr>
              <w:t>be able to</w:t>
            </w:r>
            <w:r w:rsidRPr="00D63574">
              <w:rPr>
                <w:rFonts w:eastAsia="Verdana" w:cstheme="minorHAnsi"/>
              </w:rPr>
              <w:t xml:space="preserve"> represent linear and quadratic inequalities graphically.</w:t>
            </w:r>
          </w:p>
        </w:tc>
        <w:tc>
          <w:tcPr>
            <w:tcW w:w="726" w:type="dxa"/>
            <w:tcMar/>
          </w:tcPr>
          <w:p w:rsidRPr="001C3B09" w:rsidR="00B020EA" w:rsidP="00B020EA" w:rsidRDefault="00B020EA" w14:paraId="0C4A4D02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  <w:tcMar/>
          </w:tcPr>
          <w:p w:rsidRPr="001C3B09" w:rsidR="00B020EA" w:rsidP="00B020EA" w:rsidRDefault="00B020EA" w14:paraId="1978F828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  <w:tcMar/>
          </w:tcPr>
          <w:p w:rsidRPr="001C3B09" w:rsidR="00B020EA" w:rsidP="00B020EA" w:rsidRDefault="00B020EA" w14:paraId="50D4D35F" w14:textId="72B059F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B020EA" w:rsidTr="79248FA3" w14:paraId="0536636B" w14:textId="77777777">
        <w:trPr>
          <w:trHeight w:val="225"/>
        </w:trPr>
        <w:tc>
          <w:tcPr>
            <w:tcW w:w="1980" w:type="dxa"/>
            <w:vMerge w:val="restart"/>
            <w:tcMar/>
          </w:tcPr>
          <w:p w:rsidRPr="001C3B09" w:rsidR="00B020EA" w:rsidP="00B020EA" w:rsidRDefault="00B020EA" w14:paraId="4C7AC261" w14:textId="110D474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2b. Graphs: cubic, quartic and reciprocal</w:t>
            </w:r>
          </w:p>
        </w:tc>
        <w:tc>
          <w:tcPr>
            <w:tcW w:w="6564" w:type="dxa"/>
            <w:gridSpan w:val="3"/>
            <w:tcMar/>
          </w:tcPr>
          <w:p w:rsidRPr="001C3B09" w:rsidR="00B020EA" w:rsidP="00B020EA" w:rsidRDefault="00B020EA" w14:paraId="1C7FE625" w14:textId="55BDDCA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B3041">
              <w:rPr>
                <w:rFonts w:eastAsia="Verdana" w:cstheme="minorHAnsi"/>
              </w:rPr>
              <w:t>understand and use graphs of functions;</w:t>
            </w:r>
          </w:p>
        </w:tc>
        <w:tc>
          <w:tcPr>
            <w:tcW w:w="726" w:type="dxa"/>
            <w:tcMar/>
          </w:tcPr>
          <w:p w:rsidRPr="001C3B09" w:rsidR="00B020EA" w:rsidP="00B020EA" w:rsidRDefault="00B020EA" w14:paraId="71ACEA49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  <w:tcMar/>
          </w:tcPr>
          <w:p w:rsidRPr="001C3B09" w:rsidR="00B020EA" w:rsidP="00B020EA" w:rsidRDefault="00B020EA" w14:paraId="11A4F25A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  <w:tcMar/>
          </w:tcPr>
          <w:p w:rsidRPr="001C3B09" w:rsidR="00B020EA" w:rsidP="00B020EA" w:rsidRDefault="00B020EA" w14:paraId="7FF215AC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B020EA" w:rsidTr="79248FA3" w14:paraId="3BB51C01" w14:textId="77777777">
        <w:trPr>
          <w:trHeight w:val="225"/>
        </w:trPr>
        <w:tc>
          <w:tcPr>
            <w:tcW w:w="1980" w:type="dxa"/>
            <w:vMerge/>
            <w:tcMar/>
          </w:tcPr>
          <w:p w:rsidRPr="001C3B09" w:rsidR="00B020EA" w:rsidP="00B020EA" w:rsidRDefault="00B020EA" w14:paraId="0025F6CF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  <w:tcMar/>
          </w:tcPr>
          <w:p w:rsidRPr="001C3B09" w:rsidR="00B020EA" w:rsidP="00B020EA" w:rsidRDefault="00B020EA" w14:paraId="4B7A0331" w14:textId="17C2C37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B3041">
              <w:rPr>
                <w:rFonts w:eastAsia="Verdana" w:cstheme="minorHAnsi"/>
              </w:rPr>
              <w:t>be able to sketch curves defined by simple equations including polynomials;</w:t>
            </w:r>
          </w:p>
        </w:tc>
        <w:tc>
          <w:tcPr>
            <w:tcW w:w="726" w:type="dxa"/>
            <w:tcMar/>
          </w:tcPr>
          <w:p w:rsidRPr="001C3B09" w:rsidR="00B020EA" w:rsidP="00B020EA" w:rsidRDefault="00B020EA" w14:paraId="22D95E26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  <w:tcMar/>
          </w:tcPr>
          <w:p w:rsidRPr="001C3B09" w:rsidR="00B020EA" w:rsidP="00B020EA" w:rsidRDefault="00B020EA" w14:paraId="07FD9686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  <w:tcMar/>
          </w:tcPr>
          <w:p w:rsidRPr="001C3B09" w:rsidR="00B020EA" w:rsidP="00B020EA" w:rsidRDefault="00B020EA" w14:paraId="2684476E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B020EA" w:rsidTr="79248FA3" w14:paraId="2260D928" w14:textId="77777777">
        <w:trPr>
          <w:trHeight w:val="225"/>
        </w:trPr>
        <w:tc>
          <w:tcPr>
            <w:tcW w:w="1980" w:type="dxa"/>
            <w:vMerge/>
            <w:tcMar/>
          </w:tcPr>
          <w:p w:rsidRPr="001C3B09" w:rsidR="00B020EA" w:rsidP="00B020EA" w:rsidRDefault="00B020EA" w14:paraId="5CECC051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  <w:tcMar/>
          </w:tcPr>
          <w:p w:rsidRPr="001C3B09" w:rsidR="00B020EA" w:rsidP="00B020EA" w:rsidRDefault="00B020EA" w14:paraId="019ABC98" w14:textId="4674A88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B3041">
              <w:rPr>
                <w:rFonts w:eastAsia="Verdana" w:cstheme="minorHAnsi"/>
              </w:rPr>
              <w:t>be able to use intersection points of graphs to solve equations.</w:t>
            </w:r>
          </w:p>
        </w:tc>
        <w:tc>
          <w:tcPr>
            <w:tcW w:w="726" w:type="dxa"/>
            <w:tcMar/>
          </w:tcPr>
          <w:p w:rsidRPr="001C3B09" w:rsidR="00B020EA" w:rsidP="00B020EA" w:rsidRDefault="00B020EA" w14:paraId="2841CC8A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  <w:tcMar/>
          </w:tcPr>
          <w:p w:rsidRPr="001C3B09" w:rsidR="00B020EA" w:rsidP="00B020EA" w:rsidRDefault="00B020EA" w14:paraId="7F50A23F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  <w:tcMar/>
          </w:tcPr>
          <w:p w:rsidRPr="001C3B09" w:rsidR="00B020EA" w:rsidP="00B020EA" w:rsidRDefault="00B020EA" w14:paraId="536D479B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F61DEC" w:rsidTr="79248FA3" w14:paraId="11249A81" w14:textId="77777777">
        <w:trPr>
          <w:trHeight w:val="225"/>
        </w:trPr>
        <w:tc>
          <w:tcPr>
            <w:tcW w:w="1980" w:type="dxa"/>
            <w:tcMar/>
          </w:tcPr>
          <w:p w:rsidRPr="001C3B09" w:rsidR="00F61DEC" w:rsidP="00F61DEC" w:rsidRDefault="00F61DEC" w14:paraId="113E244A" w14:textId="656ADE0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2c. Transformations: transforming graphs , f(</w:t>
            </w:r>
            <w:r>
              <w:rPr>
                <w:rFonts w:cstheme="minorHAnsi"/>
                <w:b/>
                <w:i/>
                <w:sz w:val="24"/>
              </w:rPr>
              <w:t>x</w:t>
            </w:r>
            <w:r>
              <w:rPr>
                <w:rFonts w:cstheme="minorHAnsi"/>
                <w:b/>
                <w:sz w:val="24"/>
              </w:rPr>
              <w:t>) notation</w:t>
            </w:r>
          </w:p>
        </w:tc>
        <w:tc>
          <w:tcPr>
            <w:tcW w:w="6564" w:type="dxa"/>
            <w:gridSpan w:val="3"/>
            <w:tcMar/>
          </w:tcPr>
          <w:p w:rsidRPr="003B3041" w:rsidR="00F61DEC" w:rsidP="00F61DEC" w:rsidRDefault="00F61DEC" w14:paraId="1802D8D1" w14:textId="4FD56706">
            <w:pPr>
              <w:spacing w:after="0" w:line="240" w:lineRule="auto"/>
              <w:jc w:val="both"/>
              <w:rPr>
                <w:rFonts w:eastAsia="Verdana" w:cstheme="minorHAnsi"/>
              </w:rPr>
            </w:pPr>
            <w:r w:rsidRPr="000F6035">
              <w:rPr>
                <w:rFonts w:cstheme="minorHAnsi"/>
              </w:rPr>
              <w:t xml:space="preserve">understand the effect of simple transformations on the graph of </w:t>
            </w:r>
            <w:r w:rsidRPr="000F6035">
              <w:rPr>
                <w:rFonts w:cstheme="minorHAnsi"/>
                <w:i/>
              </w:rPr>
              <w:t>y</w:t>
            </w:r>
            <w:r w:rsidRPr="000F6035">
              <w:rPr>
                <w:rFonts w:cstheme="minorHAnsi"/>
              </w:rPr>
              <w:t> = f(</w:t>
            </w:r>
            <w:r w:rsidRPr="000F6035">
              <w:rPr>
                <w:rFonts w:cstheme="minorHAnsi"/>
                <w:i/>
              </w:rPr>
              <w:t>x</w:t>
            </w:r>
            <w:r w:rsidRPr="000F6035">
              <w:rPr>
                <w:rFonts w:cstheme="minorHAnsi"/>
              </w:rPr>
              <w:t xml:space="preserve">); </w:t>
            </w:r>
          </w:p>
        </w:tc>
        <w:tc>
          <w:tcPr>
            <w:tcW w:w="726" w:type="dxa"/>
            <w:tcMar/>
          </w:tcPr>
          <w:p w:rsidRPr="001C3B09" w:rsidR="00F61DEC" w:rsidP="00F61DEC" w:rsidRDefault="00F61DEC" w14:paraId="40448AAA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  <w:tcMar/>
          </w:tcPr>
          <w:p w:rsidRPr="001C3B09" w:rsidR="00F61DEC" w:rsidP="00F61DEC" w:rsidRDefault="00F61DEC" w14:paraId="20887334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  <w:tcMar/>
          </w:tcPr>
          <w:p w:rsidRPr="001C3B09" w:rsidR="00F61DEC" w:rsidP="00F61DEC" w:rsidRDefault="00F61DEC" w14:paraId="2DB84465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32573D" w:rsidRDefault="00F61DEC" w14:paraId="3F6EA0B4" w14:textId="7F8D00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00520" wp14:editId="4DA62CCC">
                <wp:simplePos x="0" y="0"/>
                <wp:positionH relativeFrom="margin">
                  <wp:align>left</wp:align>
                </wp:positionH>
                <wp:positionV relativeFrom="paragraph">
                  <wp:posOffset>5295899</wp:posOffset>
                </wp:positionV>
                <wp:extent cx="6734175" cy="21812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1C3B09" w:rsidR="00F61DEC" w:rsidP="00F61DEC" w:rsidRDefault="00F61DEC" w14:paraId="65BE769D" w14:textId="7777777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name="_GoBack" w:id="0"/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:rsidRPr="00F61DEC" w:rsidR="00F61DEC" w:rsidP="00F61DEC" w:rsidRDefault="00F61DEC" w14:paraId="217628BB" w14:textId="5025D3C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need to know </w:t>
                            </w:r>
                            <w:r w:rsidRPr="00F61DEC">
                              <w:rPr>
                                <w:sz w:val="24"/>
                                <w:szCs w:val="24"/>
                              </w:rPr>
                              <w:t xml:space="preserve">how to solve inequalities including quadratic inequalities and represent them graphically.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You will learn</w:t>
                            </w:r>
                            <w:r w:rsidRPr="00F61DEC">
                              <w:rPr>
                                <w:sz w:val="24"/>
                                <w:szCs w:val="24"/>
                              </w:rPr>
                              <w:t xml:space="preserve"> how to manipulate polynomials including by division and know how to use the factor theorem.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You will</w:t>
                            </w:r>
                            <w:r w:rsidRPr="00F61DEC">
                              <w:rPr>
                                <w:sz w:val="24"/>
                                <w:szCs w:val="24"/>
                              </w:rPr>
                              <w:t xml:space="preserve"> know how to sketch graphs of a range of different function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 and use them to solve equations. You will learn</w:t>
                            </w:r>
                            <w:r w:rsidRPr="00F61DEC">
                              <w:rPr>
                                <w:sz w:val="24"/>
                                <w:szCs w:val="24"/>
                              </w:rPr>
                              <w:t xml:space="preserve"> how changes to a function will transform the associated graph. </w:t>
                            </w:r>
                          </w:p>
                          <w:p w:rsidRPr="00F61DEC" w:rsidR="00F61DEC" w:rsidP="00F61DEC" w:rsidRDefault="00F61DEC" w14:paraId="601C6DE0" w14:textId="7566929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You will</w:t>
                            </w:r>
                            <w:r w:rsidRPr="00F61DEC">
                              <w:rPr>
                                <w:sz w:val="24"/>
                                <w:szCs w:val="24"/>
                              </w:rPr>
                              <w:t xml:space="preserve"> be able to apply their knowledge to explain where and why asymptotes occur on graphs of functions. </w:t>
                            </w:r>
                          </w:p>
                          <w:p w:rsidRPr="001C3B09" w:rsidR="001462E0" w:rsidP="001462E0" w:rsidRDefault="00F61DEC" w14:paraId="09E64A0D" w14:textId="796FF9B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 w:rsidR="001462E0">
                              <w:rPr>
                                <w:sz w:val="24"/>
                                <w:szCs w:val="24"/>
                              </w:rPr>
                              <w:t>You will</w:t>
                            </w:r>
                            <w:r w:rsidRPr="00F61DEC" w:rsidR="001462E0">
                              <w:rPr>
                                <w:sz w:val="24"/>
                                <w:szCs w:val="24"/>
                              </w:rPr>
                              <w:t xml:space="preserve"> solve a variety of routine and non-routine problems, by combining several Mathematical skill sets.</w:t>
                            </w:r>
                            <w:r w:rsidR="001462E0">
                              <w:rPr>
                                <w:sz w:val="24"/>
                                <w:szCs w:val="24"/>
                              </w:rPr>
                              <w:t xml:space="preserve"> You </w:t>
                            </w:r>
                            <w:r w:rsidRPr="00F61DEC" w:rsidR="001462E0">
                              <w:rPr>
                                <w:sz w:val="24"/>
                                <w:szCs w:val="24"/>
                              </w:rPr>
                              <w:t xml:space="preserve">should have sufficient mastery of transformations of functions to be able to describe the potential effects of an unknown constant on a function.  </w:t>
                            </w:r>
                          </w:p>
                          <w:p w:rsidR="00F61DEC" w:rsidP="00F61DEC" w:rsidRDefault="00F61DEC" w14:paraId="36A0F5C5" w14:textId="3846A9A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:rsidR="00F61DEC" w:rsidP="00F61DEC" w:rsidRDefault="00F61DEC" w14:paraId="1E9FD421" w14:textId="7499C9D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8100520">
                <v:stroke joinstyle="miter"/>
                <v:path gradientshapeok="t" o:connecttype="rect"/>
              </v:shapetype>
              <v:shape id="Text Box 6" style="position:absolute;margin-left:0;margin-top:417pt;width:530.25pt;height:171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spid="_x0000_s1026" fillcolor="white [3201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">
                <v:textbox>
                  <w:txbxContent>
                    <w:p w:rsidRPr="001C3B09" w:rsidR="00F61DEC" w:rsidP="00F61DEC" w:rsidRDefault="00F61DEC" w14:paraId="65BE769D" w14:textId="7777777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bookmarkStart w:name="_GoBack" w:id="1"/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:rsidRPr="00F61DEC" w:rsidR="00F61DEC" w:rsidP="00F61DEC" w:rsidRDefault="00F61DEC" w14:paraId="217628BB" w14:textId="5025D3C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>
                        <w:rPr>
                          <w:sz w:val="24"/>
                          <w:szCs w:val="24"/>
                        </w:rPr>
                        <w:t xml:space="preserve">You need to know </w:t>
                      </w:r>
                      <w:r w:rsidRPr="00F61DEC">
                        <w:rPr>
                          <w:sz w:val="24"/>
                          <w:szCs w:val="24"/>
                        </w:rPr>
                        <w:t xml:space="preserve">how to solve inequalities including quadratic inequalities and represent them graphically. </w:t>
                      </w:r>
                      <w:r>
                        <w:rPr>
                          <w:sz w:val="24"/>
                          <w:szCs w:val="24"/>
                        </w:rPr>
                        <w:t>You will learn</w:t>
                      </w:r>
                      <w:r w:rsidRPr="00F61DEC">
                        <w:rPr>
                          <w:sz w:val="24"/>
                          <w:szCs w:val="24"/>
                        </w:rPr>
                        <w:t xml:space="preserve"> how to manipulate polynomials including by division and know how to use the factor theorem. </w:t>
                      </w:r>
                      <w:r>
                        <w:rPr>
                          <w:sz w:val="24"/>
                          <w:szCs w:val="24"/>
                        </w:rPr>
                        <w:t>You will</w:t>
                      </w:r>
                      <w:r w:rsidRPr="00F61DEC">
                        <w:rPr>
                          <w:sz w:val="24"/>
                          <w:szCs w:val="24"/>
                        </w:rPr>
                        <w:t xml:space="preserve"> know how to sketch graphs of a range of different function</w:t>
                      </w:r>
                      <w:r>
                        <w:rPr>
                          <w:sz w:val="24"/>
                          <w:szCs w:val="24"/>
                        </w:rPr>
                        <w:t>s and use them to solve equations. You will learn</w:t>
                      </w:r>
                      <w:r w:rsidRPr="00F61DEC">
                        <w:rPr>
                          <w:sz w:val="24"/>
                          <w:szCs w:val="24"/>
                        </w:rPr>
                        <w:t xml:space="preserve"> how changes to a function will transform the associated graph. </w:t>
                      </w:r>
                    </w:p>
                    <w:p w:rsidRPr="00F61DEC" w:rsidR="00F61DEC" w:rsidP="00F61DEC" w:rsidRDefault="00F61DEC" w14:paraId="601C6DE0" w14:textId="7566929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You will</w:t>
                      </w:r>
                      <w:r w:rsidRPr="00F61DEC">
                        <w:rPr>
                          <w:sz w:val="24"/>
                          <w:szCs w:val="24"/>
                        </w:rPr>
                        <w:t xml:space="preserve"> be able to apply their knowledge to explain where and why asymptotes occur on graphs of functions. </w:t>
                      </w:r>
                    </w:p>
                    <w:p w:rsidRPr="001C3B09" w:rsidR="001462E0" w:rsidP="001462E0" w:rsidRDefault="00F61DEC" w14:paraId="09E64A0D" w14:textId="796FF9B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 w:rsidR="001462E0">
                        <w:rPr>
                          <w:sz w:val="24"/>
                          <w:szCs w:val="24"/>
                        </w:rPr>
                        <w:t>You will</w:t>
                      </w:r>
                      <w:r w:rsidRPr="00F61DEC" w:rsidR="001462E0">
                        <w:rPr>
                          <w:sz w:val="24"/>
                          <w:szCs w:val="24"/>
                        </w:rPr>
                        <w:t xml:space="preserve"> solve a variety of routine and non-routine problems, by combining several Mathematical skill sets.</w:t>
                      </w:r>
                      <w:r w:rsidR="001462E0">
                        <w:rPr>
                          <w:sz w:val="24"/>
                          <w:szCs w:val="24"/>
                        </w:rPr>
                        <w:t xml:space="preserve"> You </w:t>
                      </w:r>
                      <w:r w:rsidRPr="00F61DEC" w:rsidR="001462E0">
                        <w:rPr>
                          <w:sz w:val="24"/>
                          <w:szCs w:val="24"/>
                        </w:rPr>
                        <w:t xml:space="preserve">should have sufficient mastery of transformations of functions to be able to describe the potential effects of an unknown constant on a function.  </w:t>
                      </w:r>
                    </w:p>
                    <w:p w:rsidR="00F61DEC" w:rsidP="00F61DEC" w:rsidRDefault="00F61DEC" w14:paraId="36A0F5C5" w14:textId="3846A9A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bookmarkEnd w:id="1"/>
                    <w:p w:rsidR="00F61DEC" w:rsidP="00F61DEC" w:rsidRDefault="00F61DEC" w14:paraId="1E9FD421" w14:textId="7499C9D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573D" w:rsidSect="0033675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25957"/>
    <w:rsid w:val="00134D1B"/>
    <w:rsid w:val="00136E93"/>
    <w:rsid w:val="001462E0"/>
    <w:rsid w:val="001C3968"/>
    <w:rsid w:val="001C3B09"/>
    <w:rsid w:val="001E6A96"/>
    <w:rsid w:val="001E7AF2"/>
    <w:rsid w:val="00274AAC"/>
    <w:rsid w:val="002A28AD"/>
    <w:rsid w:val="002F259E"/>
    <w:rsid w:val="0032573D"/>
    <w:rsid w:val="0033675A"/>
    <w:rsid w:val="003459B1"/>
    <w:rsid w:val="003B3F69"/>
    <w:rsid w:val="003C6DFD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84245"/>
    <w:rsid w:val="00642A9E"/>
    <w:rsid w:val="00703757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D7C2F"/>
    <w:rsid w:val="009F6D57"/>
    <w:rsid w:val="00A4322C"/>
    <w:rsid w:val="00A772B1"/>
    <w:rsid w:val="00A962AA"/>
    <w:rsid w:val="00AA2260"/>
    <w:rsid w:val="00AE0ABA"/>
    <w:rsid w:val="00B020EA"/>
    <w:rsid w:val="00B23497"/>
    <w:rsid w:val="00B24E5E"/>
    <w:rsid w:val="00B85982"/>
    <w:rsid w:val="00BC1C13"/>
    <w:rsid w:val="00C010E9"/>
    <w:rsid w:val="00C33802"/>
    <w:rsid w:val="00C46DA0"/>
    <w:rsid w:val="00C7069B"/>
    <w:rsid w:val="00CE49C5"/>
    <w:rsid w:val="00CF284B"/>
    <w:rsid w:val="00D137E1"/>
    <w:rsid w:val="00D1388F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61DEC"/>
    <w:rsid w:val="00FF504C"/>
    <w:rsid w:val="5DA73899"/>
    <w:rsid w:val="79248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1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2.png" Id="rId10" /><Relationship Type="http://schemas.openxmlformats.org/officeDocument/2006/relationships/numbering" Target="numbering.xml" Id="rId4" /><Relationship Type="http://schemas.openxmlformats.org/officeDocument/2006/relationships/hyperlink" Target="https://commons.wikimedia.org/wiki/File:Thumbs_up_font_awesome.svg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cde8ce8-497b-4d58-ad3b-77e996642cc8"/>
    <ds:schemaRef ds:uri="1c2ace7b-0193-49d6-b28f-a6c5f1daf0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287569-0686-47DA-B3B9-34AC06891DF3}"/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6</cp:revision>
  <cp:lastPrinted>2019-06-10T12:24:00Z</cp:lastPrinted>
  <dcterms:created xsi:type="dcterms:W3CDTF">2019-07-09T07:21:00Z</dcterms:created>
  <dcterms:modified xsi:type="dcterms:W3CDTF">2020-06-18T09:29:49Z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