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11="http://schemas.microsoft.com/office/drawing/2016/11/main" mc:Ignorable="w14 w15 w16se w16cid wp14">
  <w:body>
    <w:tbl>
      <w:tblPr>
        <w:tblpPr w:leftFromText="180" w:rightFromText="180" w:vertAnchor="page" w:horzAnchor="margin" w:tblpY="376"/>
        <w:tblW w:w="105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524"/>
        <w:gridCol w:w="2345"/>
        <w:gridCol w:w="2272"/>
        <w:gridCol w:w="1549"/>
        <w:gridCol w:w="673"/>
        <w:gridCol w:w="568"/>
        <w:gridCol w:w="659"/>
      </w:tblGrid>
      <w:tr w:rsidRPr="001C3B09" w:rsidR="000F0257" w:rsidTr="65EAE003" w14:paraId="3F929C82" w14:textId="03B0101A">
        <w:trPr>
          <w:trHeight w:val="360"/>
        </w:trPr>
        <w:tc>
          <w:tcPr>
            <w:tcW w:w="2524" w:type="dxa"/>
            <w:tcMar/>
            <w:vAlign w:val="center"/>
          </w:tcPr>
          <w:p w:rsidRPr="001C3B09" w:rsidR="00E85B48" w:rsidP="00E904C9" w:rsidRDefault="00C33802" w14:paraId="28B4EA70" w14:textId="194FE3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Year 1 pure unit </w:t>
            </w:r>
            <w:r w:rsidR="00440B68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440B68">
              <w:rPr>
                <w:b/>
                <w:sz w:val="24"/>
                <w:szCs w:val="24"/>
              </w:rPr>
              <w:t>Trigonometry</w:t>
            </w:r>
          </w:p>
        </w:tc>
        <w:tc>
          <w:tcPr>
            <w:tcW w:w="8066" w:type="dxa"/>
            <w:gridSpan w:val="6"/>
            <w:shd w:val="clear" w:color="auto" w:fill="000000" w:themeFill="text1"/>
            <w:tcMar/>
            <w:vAlign w:val="center"/>
          </w:tcPr>
          <w:p w:rsidRPr="001C3B09" w:rsidR="00E85B48" w:rsidP="00E904C9" w:rsidRDefault="001E7AF2" w14:paraId="14666195" w14:textId="65258F7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3B09">
              <w:rPr>
                <w:b/>
                <w:color w:val="FFFFFF" w:themeColor="background1"/>
                <w:sz w:val="24"/>
                <w:szCs w:val="24"/>
              </w:rPr>
              <w:t>Road Map</w:t>
            </w:r>
          </w:p>
        </w:tc>
      </w:tr>
      <w:tr w:rsidRPr="001C3B09" w:rsidR="000B079A" w:rsidTr="65EAE003" w14:paraId="06C61167" w14:textId="32188040">
        <w:trPr>
          <w:trHeight w:val="324"/>
        </w:trPr>
        <w:tc>
          <w:tcPr>
            <w:tcW w:w="2524" w:type="dxa"/>
            <w:vMerge w:val="restart"/>
            <w:tcMar/>
          </w:tcPr>
          <w:p w:rsidRPr="001C3B09" w:rsidR="000B079A" w:rsidP="00B24E5E" w:rsidRDefault="000B079A" w14:paraId="72887347" w14:textId="1559C2C2">
            <w:pPr>
              <w:spacing w:after="0"/>
              <w:rPr>
                <w:sz w:val="24"/>
                <w:szCs w:val="24"/>
              </w:rPr>
            </w:pPr>
            <w:r w:rsidRPr="65EAE003" w:rsidR="000B079A">
              <w:rPr>
                <w:sz w:val="24"/>
                <w:szCs w:val="24"/>
              </w:rPr>
              <w:t xml:space="preserve">In this unit you will </w:t>
            </w:r>
            <w:r w:rsidRPr="65EAE003" w:rsidR="00A772B1">
              <w:rPr>
                <w:sz w:val="24"/>
                <w:szCs w:val="24"/>
              </w:rPr>
              <w:t xml:space="preserve">learn about </w:t>
            </w:r>
            <w:r w:rsidRPr="65EAE003" w:rsidR="07D8F2BA">
              <w:rPr>
                <w:sz w:val="24"/>
                <w:szCs w:val="24"/>
              </w:rPr>
              <w:t>pure mathematics</w:t>
            </w:r>
            <w:r w:rsidRPr="65EAE003" w:rsidR="00A772B1">
              <w:rPr>
                <w:sz w:val="24"/>
                <w:szCs w:val="24"/>
              </w:rPr>
              <w:t>.</w:t>
            </w:r>
            <w:r w:rsidRPr="65EAE003" w:rsidR="000B079A">
              <w:rPr>
                <w:sz w:val="24"/>
                <w:szCs w:val="24"/>
              </w:rPr>
              <w:t xml:space="preserve"> The aims are as follows:</w:t>
            </w:r>
          </w:p>
          <w:p w:rsidRPr="001C3B09" w:rsidR="000B079A" w:rsidP="00B24E5E" w:rsidRDefault="000B079A" w14:paraId="4F2EF46A" w14:textId="266CD5A4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LG1</w:t>
            </w:r>
            <w:r w:rsidRPr="001C3B09">
              <w:rPr>
                <w:sz w:val="24"/>
                <w:szCs w:val="24"/>
              </w:rPr>
              <w:t>: Knowledge</w:t>
            </w:r>
          </w:p>
          <w:p w:rsidRPr="001C3B09" w:rsidR="000B079A" w:rsidP="00B24E5E" w:rsidRDefault="000B079A" w14:paraId="384CC0B5" w14:textId="6E7B450D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LG2</w:t>
            </w:r>
            <w:r w:rsidRPr="001C3B09">
              <w:rPr>
                <w:sz w:val="24"/>
                <w:szCs w:val="24"/>
              </w:rPr>
              <w:t>: Application</w:t>
            </w:r>
          </w:p>
          <w:p w:rsidRPr="001C3B09" w:rsidR="000B079A" w:rsidP="00B24E5E" w:rsidRDefault="000B079A" w14:paraId="49C0DC09" w14:textId="32861EEB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LG3</w:t>
            </w:r>
            <w:r w:rsidRPr="001C3B09">
              <w:rPr>
                <w:sz w:val="24"/>
                <w:szCs w:val="24"/>
              </w:rPr>
              <w:t>: Skills</w:t>
            </w:r>
          </w:p>
        </w:tc>
        <w:tc>
          <w:tcPr>
            <w:tcW w:w="2345" w:type="dxa"/>
            <w:tcMar/>
          </w:tcPr>
          <w:p w:rsidRPr="001C3B09" w:rsidR="000B079A" w:rsidP="00B24E5E" w:rsidRDefault="000B079A" w14:paraId="6578C887" w14:textId="50EEA67F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>Assessment Grades</w:t>
            </w:r>
          </w:p>
        </w:tc>
        <w:tc>
          <w:tcPr>
            <w:tcW w:w="2272" w:type="dxa"/>
            <w:tcMar/>
          </w:tcPr>
          <w:p w:rsidRPr="001C3B09" w:rsidR="000B079A" w:rsidP="00B24E5E" w:rsidRDefault="000B079A" w14:paraId="5A99224F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4"/>
            <w:tcMar/>
          </w:tcPr>
          <w:p w:rsidRPr="001C3B09" w:rsidR="000B079A" w:rsidP="00B24E5E" w:rsidRDefault="000B079A" w14:paraId="70FCE77F" w14:textId="77777777">
            <w:pPr>
              <w:spacing w:after="0"/>
              <w:rPr>
                <w:sz w:val="24"/>
                <w:szCs w:val="24"/>
              </w:rPr>
            </w:pPr>
          </w:p>
        </w:tc>
      </w:tr>
      <w:tr w:rsidRPr="001C3B09" w:rsidR="000B079A" w:rsidTr="65EAE003" w14:paraId="0684188D" w14:textId="7724BD5A">
        <w:trPr>
          <w:trHeight w:val="330"/>
        </w:trPr>
        <w:tc>
          <w:tcPr>
            <w:tcW w:w="2524" w:type="dxa"/>
            <w:vMerge/>
            <w:tcMar/>
          </w:tcPr>
          <w:p w:rsidRPr="001C3B09" w:rsidR="000B079A" w:rsidP="00B24E5E" w:rsidRDefault="000B079A" w14:paraId="1DEC050A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17" w:type="dxa"/>
            <w:gridSpan w:val="2"/>
            <w:tcMar/>
          </w:tcPr>
          <w:p w:rsidRPr="001C3B09" w:rsidR="000B079A" w:rsidP="00B24E5E" w:rsidRDefault="000B079A" w14:paraId="028A163F" w14:textId="5546913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4"/>
            <w:tcMar/>
          </w:tcPr>
          <w:p w:rsidRPr="001C3B09" w:rsidR="000B079A" w:rsidP="00B24E5E" w:rsidRDefault="000B079A" w14:paraId="578114D0" w14:textId="77777777">
            <w:pPr>
              <w:spacing w:after="0"/>
              <w:rPr>
                <w:sz w:val="24"/>
                <w:szCs w:val="24"/>
              </w:rPr>
            </w:pPr>
          </w:p>
        </w:tc>
      </w:tr>
      <w:tr w:rsidRPr="001C3B09" w:rsidR="000B079A" w:rsidTr="65EAE003" w14:paraId="3843AE8E" w14:textId="3DEBBB0E">
        <w:trPr>
          <w:trHeight w:val="285"/>
        </w:trPr>
        <w:tc>
          <w:tcPr>
            <w:tcW w:w="2524" w:type="dxa"/>
            <w:vMerge/>
            <w:tcMar/>
          </w:tcPr>
          <w:p w:rsidRPr="001C3B09" w:rsidR="000B079A" w:rsidP="00B24E5E" w:rsidRDefault="000B079A" w14:paraId="76F948BB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17" w:type="dxa"/>
            <w:gridSpan w:val="2"/>
            <w:tcMar/>
          </w:tcPr>
          <w:p w:rsidRPr="001C3B09" w:rsidR="000B079A" w:rsidP="00B24E5E" w:rsidRDefault="000B079A" w14:paraId="546816E8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4"/>
            <w:tcMar/>
          </w:tcPr>
          <w:p w:rsidRPr="001C3B09" w:rsidR="000B079A" w:rsidP="00B24E5E" w:rsidRDefault="000B079A" w14:paraId="1773D4AA" w14:textId="77777777">
            <w:pPr>
              <w:spacing w:after="0"/>
              <w:rPr>
                <w:sz w:val="24"/>
                <w:szCs w:val="24"/>
              </w:rPr>
            </w:pPr>
          </w:p>
        </w:tc>
      </w:tr>
      <w:tr w:rsidRPr="001C3B09" w:rsidR="000B079A" w:rsidTr="65EAE003" w14:paraId="28275D4C" w14:textId="0ED34976">
        <w:trPr>
          <w:trHeight w:val="255"/>
        </w:trPr>
        <w:tc>
          <w:tcPr>
            <w:tcW w:w="2524" w:type="dxa"/>
            <w:vMerge/>
            <w:tcMar/>
          </w:tcPr>
          <w:p w:rsidRPr="001C3B09" w:rsidR="000B079A" w:rsidP="00B24E5E" w:rsidRDefault="000B079A" w14:paraId="613FB33D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17" w:type="dxa"/>
            <w:gridSpan w:val="2"/>
            <w:tcMar/>
          </w:tcPr>
          <w:p w:rsidRPr="001C3B09" w:rsidR="000B079A" w:rsidP="00B24E5E" w:rsidRDefault="000B079A" w14:paraId="63CC1AA7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4"/>
            <w:tcMar/>
          </w:tcPr>
          <w:p w:rsidRPr="001C3B09" w:rsidR="000B079A" w:rsidP="00B24E5E" w:rsidRDefault="000B079A" w14:paraId="5AB5F042" w14:textId="77777777">
            <w:pPr>
              <w:spacing w:after="0"/>
              <w:rPr>
                <w:sz w:val="24"/>
                <w:szCs w:val="24"/>
              </w:rPr>
            </w:pPr>
          </w:p>
        </w:tc>
      </w:tr>
      <w:tr w:rsidRPr="001C3B09" w:rsidR="000B079A" w:rsidTr="65EAE003" w14:paraId="5878E7ED" w14:textId="7AF594F8">
        <w:trPr>
          <w:trHeight w:val="270"/>
        </w:trPr>
        <w:tc>
          <w:tcPr>
            <w:tcW w:w="2524" w:type="dxa"/>
            <w:vMerge/>
            <w:tcMar/>
          </w:tcPr>
          <w:p w:rsidRPr="001C3B09" w:rsidR="000B079A" w:rsidP="00B24E5E" w:rsidRDefault="000B079A" w14:paraId="098BF877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17" w:type="dxa"/>
            <w:gridSpan w:val="2"/>
            <w:tcMar/>
          </w:tcPr>
          <w:p w:rsidRPr="001C3B09" w:rsidR="000B079A" w:rsidP="00B24E5E" w:rsidRDefault="000B079A" w14:paraId="59C793AB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4"/>
            <w:tcMar/>
          </w:tcPr>
          <w:p w:rsidRPr="001C3B09" w:rsidR="000B079A" w:rsidP="00B24E5E" w:rsidRDefault="000B079A" w14:paraId="3A60DF50" w14:textId="77777777">
            <w:pPr>
              <w:spacing w:after="0"/>
              <w:rPr>
                <w:sz w:val="24"/>
                <w:szCs w:val="24"/>
              </w:rPr>
            </w:pPr>
          </w:p>
        </w:tc>
      </w:tr>
      <w:tr w:rsidRPr="001C3B09" w:rsidR="000B079A" w:rsidTr="65EAE003" w14:paraId="7C997B50" w14:textId="3642D52D">
        <w:trPr>
          <w:trHeight w:val="315"/>
        </w:trPr>
        <w:tc>
          <w:tcPr>
            <w:tcW w:w="2524" w:type="dxa"/>
            <w:vMerge/>
            <w:tcMar/>
          </w:tcPr>
          <w:p w:rsidRPr="001C3B09" w:rsidR="000B079A" w:rsidP="00B24E5E" w:rsidRDefault="000B079A" w14:paraId="02EE26FE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17" w:type="dxa"/>
            <w:gridSpan w:val="2"/>
            <w:tcMar/>
          </w:tcPr>
          <w:p w:rsidRPr="001C3B09" w:rsidR="000B079A" w:rsidP="00B24E5E" w:rsidRDefault="000B079A" w14:paraId="055A847E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4"/>
            <w:tcMar/>
          </w:tcPr>
          <w:p w:rsidRPr="001C3B09" w:rsidR="000B079A" w:rsidP="00B24E5E" w:rsidRDefault="000B079A" w14:paraId="3CF8E794" w14:textId="2E0F3903">
            <w:pPr>
              <w:spacing w:after="0"/>
              <w:rPr>
                <w:sz w:val="24"/>
                <w:szCs w:val="24"/>
              </w:rPr>
            </w:pPr>
          </w:p>
        </w:tc>
      </w:tr>
      <w:tr w:rsidRPr="001C3B09" w:rsidR="000B079A" w:rsidTr="65EAE003" w14:paraId="6AAEE81C" w14:textId="77777777">
        <w:trPr>
          <w:trHeight w:val="628"/>
        </w:trPr>
        <w:tc>
          <w:tcPr>
            <w:tcW w:w="2524" w:type="dxa"/>
            <w:shd w:val="clear" w:color="auto" w:fill="D9D9D9" w:themeFill="background1" w:themeFillShade="D9"/>
            <w:tcMar/>
            <w:vAlign w:val="center"/>
          </w:tcPr>
          <w:p w:rsidRPr="001C3B09" w:rsidR="00CE49C5" w:rsidP="00E904C9" w:rsidRDefault="001E7AF2" w14:paraId="47F3BC38" w14:textId="09FE23E1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Themes</w:t>
            </w:r>
          </w:p>
        </w:tc>
        <w:tc>
          <w:tcPr>
            <w:tcW w:w="6166" w:type="dxa"/>
            <w:gridSpan w:val="3"/>
            <w:shd w:val="clear" w:color="auto" w:fill="D9D9D9" w:themeFill="background1" w:themeFillShade="D9"/>
            <w:tcMar/>
            <w:vAlign w:val="center"/>
          </w:tcPr>
          <w:p w:rsidRPr="001C3B09" w:rsidR="00CE49C5" w:rsidP="00E904C9" w:rsidRDefault="00831F97" w14:paraId="6C88901A" w14:textId="66EB123D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Learning Goals/Outcomes</w:t>
            </w:r>
            <w:r w:rsidRPr="001C3B09" w:rsidR="000A4ADB">
              <w:rPr>
                <w:b/>
                <w:sz w:val="24"/>
                <w:szCs w:val="24"/>
              </w:rPr>
              <w:t>/</w:t>
            </w:r>
            <w:r w:rsidRPr="001C3B09" w:rsidR="00584245">
              <w:rPr>
                <w:b/>
                <w:sz w:val="24"/>
                <w:szCs w:val="24"/>
              </w:rPr>
              <w:t>Content</w:t>
            </w:r>
          </w:p>
        </w:tc>
        <w:tc>
          <w:tcPr>
            <w:tcW w:w="673" w:type="dxa"/>
            <w:tcMar/>
          </w:tcPr>
          <w:p w:rsidRPr="001C3B09" w:rsidR="00CE49C5" w:rsidP="00B24E5E" w:rsidRDefault="003459B1" w14:paraId="4E0D1487" w14:textId="16DB7890">
            <w:pPr>
              <w:rPr>
                <w:sz w:val="24"/>
                <w:szCs w:val="24"/>
              </w:rPr>
            </w:pPr>
            <w:r w:rsidRPr="001C3B0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" style="position:absolute;margin-left:1.4pt;margin-top:14.3pt;width:91.5pt;height:26.5pt;z-index:251657216" coordsize="11620,3365" o:spid="_x0000_s1026" w14:anchorId="0ABEDE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Picture 1" style="position:absolute;width:3143;height:2425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o:title="" r:id="rId10"/>
                      </v:shape>
                      <v:shape id="Picture 4" style="position:absolute;left:8477;top:381;width:3143;height:2425;rotation:18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o:title="" r:id="rId10"/>
                      </v:shape>
                      <v:shape id="Picture 5" style="position:absolute;left:4676;top:581;width:3143;height:2426;rotation:90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o:title="" r:id="rId10"/>
                      </v:shape>
                    </v:group>
                  </w:pict>
                </mc:Fallback>
              </mc:AlternateContent>
            </w:r>
          </w:p>
        </w:tc>
        <w:tc>
          <w:tcPr>
            <w:tcW w:w="568" w:type="dxa"/>
            <w:tcMar/>
          </w:tcPr>
          <w:p w:rsidRPr="001C3B09" w:rsidR="00CE49C5" w:rsidP="00B24E5E" w:rsidRDefault="00CE49C5" w14:paraId="66D96C36" w14:textId="1B7552FB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  <w:tcMar/>
          </w:tcPr>
          <w:p w:rsidRPr="001C3B09" w:rsidR="00CE49C5" w:rsidP="00B24E5E" w:rsidRDefault="00CE49C5" w14:paraId="3E194668" w14:textId="793E4BF7">
            <w:pPr>
              <w:rPr>
                <w:sz w:val="24"/>
                <w:szCs w:val="24"/>
              </w:rPr>
            </w:pPr>
          </w:p>
        </w:tc>
      </w:tr>
      <w:tr w:rsidRPr="001C3B09" w:rsidR="00440B68" w:rsidTr="65EAE003" w14:paraId="58E06230" w14:textId="360435D8">
        <w:trPr>
          <w:trHeight w:val="210"/>
        </w:trPr>
        <w:tc>
          <w:tcPr>
            <w:tcW w:w="2524" w:type="dxa"/>
            <w:vMerge w:val="restart"/>
            <w:tcMar/>
          </w:tcPr>
          <w:p w:rsidRPr="001C3B09" w:rsidR="00440B68" w:rsidP="00440B68" w:rsidRDefault="00440B68" w14:paraId="59E8F3DE" w14:textId="35CF817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>5a. Trigonometric ratios and graphs</w:t>
            </w:r>
          </w:p>
        </w:tc>
        <w:tc>
          <w:tcPr>
            <w:tcW w:w="6166" w:type="dxa"/>
            <w:gridSpan w:val="3"/>
            <w:tcMar/>
          </w:tcPr>
          <w:p w:rsidRPr="001C3B09" w:rsidR="00440B68" w:rsidP="00440B68" w:rsidRDefault="00440B68" w14:paraId="6211553F" w14:textId="01F282F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A556E">
              <w:rPr>
                <w:rFonts w:cstheme="minorHAnsi"/>
              </w:rPr>
              <w:t>understand and be able to use the definitions of sine, cosine and tangent for all arguments;</w:t>
            </w:r>
          </w:p>
        </w:tc>
        <w:tc>
          <w:tcPr>
            <w:tcW w:w="673" w:type="dxa"/>
            <w:tcMar/>
          </w:tcPr>
          <w:p w:rsidRPr="001C3B09" w:rsidR="00440B68" w:rsidP="00440B68" w:rsidRDefault="00440B68" w14:paraId="000DA362" w14:textId="3DC6C58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8" w:type="dxa"/>
            <w:tcMar/>
          </w:tcPr>
          <w:p w:rsidRPr="001C3B09" w:rsidR="00440B68" w:rsidP="00440B68" w:rsidRDefault="00440B68" w14:paraId="1E5DF3EC" w14:textId="032C285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" w:type="dxa"/>
            <w:tcMar/>
          </w:tcPr>
          <w:p w:rsidRPr="001C3B09" w:rsidR="00440B68" w:rsidP="00440B68" w:rsidRDefault="00440B68" w14:paraId="5A927ACE" w14:textId="30C6C78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Pr="001C3B09" w:rsidR="00440B68" w:rsidTr="65EAE003" w14:paraId="6905CFC4" w14:textId="77777777">
        <w:trPr>
          <w:trHeight w:val="225"/>
        </w:trPr>
        <w:tc>
          <w:tcPr>
            <w:tcW w:w="2524" w:type="dxa"/>
            <w:vMerge/>
            <w:tcMar/>
          </w:tcPr>
          <w:p w:rsidRPr="001C3B09" w:rsidR="00440B68" w:rsidP="00440B68" w:rsidRDefault="00440B68" w14:paraId="498DDBB4" w14:textId="0BFED12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66" w:type="dxa"/>
            <w:gridSpan w:val="3"/>
            <w:tcMar/>
          </w:tcPr>
          <w:p w:rsidRPr="001C3B09" w:rsidR="00440B68" w:rsidP="00440B68" w:rsidRDefault="00440B68" w14:paraId="41477595" w14:textId="00AA09D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A556E">
              <w:rPr>
                <w:rFonts w:cstheme="minorHAnsi"/>
              </w:rPr>
              <w:t>understand and be able to use the sine and cosine rules;</w:t>
            </w:r>
          </w:p>
        </w:tc>
        <w:tc>
          <w:tcPr>
            <w:tcW w:w="673" w:type="dxa"/>
            <w:tcMar/>
          </w:tcPr>
          <w:p w:rsidRPr="001C3B09" w:rsidR="00440B68" w:rsidP="00440B68" w:rsidRDefault="00440B68" w14:paraId="6232629A" w14:textId="0FC027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8" w:type="dxa"/>
            <w:tcMar/>
          </w:tcPr>
          <w:p w:rsidRPr="001C3B09" w:rsidR="00440B68" w:rsidP="00440B68" w:rsidRDefault="00440B68" w14:paraId="41FDA276" w14:textId="2F5D92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" w:type="dxa"/>
            <w:tcMar/>
          </w:tcPr>
          <w:p w:rsidRPr="001C3B09" w:rsidR="00440B68" w:rsidP="00440B68" w:rsidRDefault="00440B68" w14:paraId="3A4E4DA7" w14:textId="33343823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1C3B09" w:rsidR="00440B68" w:rsidTr="65EAE003" w14:paraId="5EF0418B" w14:textId="77777777">
        <w:trPr>
          <w:trHeight w:val="225"/>
        </w:trPr>
        <w:tc>
          <w:tcPr>
            <w:tcW w:w="2524" w:type="dxa"/>
            <w:vMerge/>
            <w:tcMar/>
          </w:tcPr>
          <w:p w:rsidRPr="001C3B09" w:rsidR="00440B68" w:rsidP="00440B68" w:rsidRDefault="00440B68" w14:paraId="1D0014B9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66" w:type="dxa"/>
            <w:gridSpan w:val="3"/>
            <w:tcMar/>
          </w:tcPr>
          <w:p w:rsidRPr="00280DE7" w:rsidR="00440B68" w:rsidP="00440B68" w:rsidRDefault="00440B68" w14:paraId="2727C152" w14:textId="0A042AA9">
            <w:pPr>
              <w:spacing w:after="0" w:line="240" w:lineRule="auto"/>
              <w:jc w:val="both"/>
              <w:rPr>
                <w:rFonts w:cstheme="minorHAnsi"/>
              </w:rPr>
            </w:pPr>
            <w:r w:rsidRPr="00FA556E">
              <w:rPr>
                <w:rFonts w:cstheme="minorHAnsi"/>
              </w:rPr>
              <w:t xml:space="preserve">understand and be able to use the area of a triangle in the form </w:t>
            </w:r>
            <m:oMath>
              <m:f>
                <m:fPr>
                  <m:ctrlPr>
                    <w:rPr>
                      <w:rFonts w:ascii="Cambria Math" w:hAnsi="Cambria Math" w:cstheme="minorHAnsi"/>
                      <w:iCs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</w:rPr>
                <m:t>ab 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sin</m:t>
              </m:r>
              <m:r>
                <w:rPr>
                  <w:rFonts w:ascii="Cambria Math" w:hAnsi="Cambria Math" w:cstheme="minorHAnsi"/>
                </w:rPr>
                <m:t> C</m:t>
              </m:r>
            </m:oMath>
            <w:r w:rsidRPr="00FA556E">
              <w:rPr>
                <w:rFonts w:cstheme="minorHAnsi"/>
              </w:rPr>
              <w:t>;</w:t>
            </w:r>
          </w:p>
        </w:tc>
        <w:tc>
          <w:tcPr>
            <w:tcW w:w="673" w:type="dxa"/>
            <w:tcMar/>
          </w:tcPr>
          <w:p w:rsidRPr="001C3B09" w:rsidR="00440B68" w:rsidP="00440B68" w:rsidRDefault="00440B68" w14:paraId="3B302A0A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8" w:type="dxa"/>
            <w:tcMar/>
          </w:tcPr>
          <w:p w:rsidRPr="001C3B09" w:rsidR="00440B68" w:rsidP="00440B68" w:rsidRDefault="00440B68" w14:paraId="41C98927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" w:type="dxa"/>
            <w:tcMar/>
          </w:tcPr>
          <w:p w:rsidRPr="001C3B09" w:rsidR="00440B68" w:rsidP="00440B68" w:rsidRDefault="00440B68" w14:paraId="6B9F7249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Pr="001C3B09" w:rsidR="00440B68" w:rsidTr="65EAE003" w14:paraId="099C8A33" w14:textId="77777777">
        <w:trPr>
          <w:trHeight w:val="225"/>
        </w:trPr>
        <w:tc>
          <w:tcPr>
            <w:tcW w:w="2524" w:type="dxa"/>
            <w:vMerge/>
            <w:tcMar/>
          </w:tcPr>
          <w:p w:rsidRPr="001C3B09" w:rsidR="00440B68" w:rsidP="00440B68" w:rsidRDefault="00440B68" w14:paraId="6392C8E4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66" w:type="dxa"/>
            <w:gridSpan w:val="3"/>
            <w:tcMar/>
          </w:tcPr>
          <w:p w:rsidRPr="000D038B" w:rsidR="00440B68" w:rsidP="00440B68" w:rsidRDefault="00440B68" w14:paraId="1131C0C0" w14:textId="61228C06">
            <w:pPr>
              <w:spacing w:after="0" w:line="240" w:lineRule="auto"/>
              <w:jc w:val="both"/>
              <w:rPr>
                <w:rFonts w:cstheme="minorHAnsi"/>
              </w:rPr>
            </w:pPr>
            <w:r w:rsidRPr="00FA556E">
              <w:rPr>
                <w:rFonts w:cstheme="minorHAnsi"/>
              </w:rPr>
              <w:t>understand and be able to use the sine, cosine and tangent functions; their graphs, symmetries and periodicity.</w:t>
            </w:r>
          </w:p>
        </w:tc>
        <w:tc>
          <w:tcPr>
            <w:tcW w:w="673" w:type="dxa"/>
            <w:tcMar/>
          </w:tcPr>
          <w:p w:rsidRPr="001C3B09" w:rsidR="00440B68" w:rsidP="00440B68" w:rsidRDefault="00440B68" w14:paraId="3CBC4B22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8" w:type="dxa"/>
            <w:tcMar/>
          </w:tcPr>
          <w:p w:rsidRPr="001C3B09" w:rsidR="00440B68" w:rsidP="00440B68" w:rsidRDefault="00440B68" w14:paraId="1E9B38D6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" w:type="dxa"/>
            <w:tcMar/>
          </w:tcPr>
          <w:p w:rsidRPr="001C3B09" w:rsidR="00440B68" w:rsidP="00440B68" w:rsidRDefault="00440B68" w14:paraId="43E02948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Pr="001C3B09" w:rsidR="00440B68" w:rsidTr="65EAE003" w14:paraId="0536636B" w14:textId="77777777">
        <w:trPr>
          <w:trHeight w:val="225"/>
        </w:trPr>
        <w:tc>
          <w:tcPr>
            <w:tcW w:w="2524" w:type="dxa"/>
            <w:vMerge w:val="restart"/>
            <w:tcMar/>
          </w:tcPr>
          <w:p w:rsidRPr="001C3B09" w:rsidR="00440B68" w:rsidP="00440B68" w:rsidRDefault="00440B68" w14:paraId="4C7AC261" w14:textId="3B365A16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>5b. Trigonometric identities and equations</w:t>
            </w:r>
          </w:p>
        </w:tc>
        <w:tc>
          <w:tcPr>
            <w:tcW w:w="6166" w:type="dxa"/>
            <w:gridSpan w:val="3"/>
            <w:tcMar/>
          </w:tcPr>
          <w:p w:rsidRPr="001C3B09" w:rsidR="00440B68" w:rsidP="00440B68" w:rsidRDefault="00440B68" w14:paraId="1C7FE625" w14:textId="4A1404C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C2722">
              <w:rPr>
                <w:rFonts w:cstheme="minorHAnsi"/>
              </w:rPr>
              <w:t>be able to solve trigonometric equations within a given interval</w:t>
            </w:r>
          </w:p>
        </w:tc>
        <w:tc>
          <w:tcPr>
            <w:tcW w:w="673" w:type="dxa"/>
            <w:tcMar/>
          </w:tcPr>
          <w:p w:rsidRPr="001C3B09" w:rsidR="00440B68" w:rsidP="00440B68" w:rsidRDefault="00440B68" w14:paraId="71ACEA49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8" w:type="dxa"/>
            <w:tcMar/>
          </w:tcPr>
          <w:p w:rsidRPr="001C3B09" w:rsidR="00440B68" w:rsidP="00440B68" w:rsidRDefault="00440B68" w14:paraId="11A4F25A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" w:type="dxa"/>
            <w:tcMar/>
          </w:tcPr>
          <w:p w:rsidRPr="001C3B09" w:rsidR="00440B68" w:rsidP="00440B68" w:rsidRDefault="00440B68" w14:paraId="7FF215AC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Pr="001C3B09" w:rsidR="00440B68" w:rsidTr="65EAE003" w14:paraId="54AF5D80" w14:textId="77777777">
        <w:trPr>
          <w:trHeight w:val="225"/>
        </w:trPr>
        <w:tc>
          <w:tcPr>
            <w:tcW w:w="2524" w:type="dxa"/>
            <w:vMerge/>
            <w:tcMar/>
          </w:tcPr>
          <w:p w:rsidR="00440B68" w:rsidP="00440B68" w:rsidRDefault="00440B68" w14:paraId="08C265DE" w14:textId="77777777">
            <w:pPr>
              <w:spacing w:after="0"/>
              <w:rPr>
                <w:rFonts w:cstheme="minorHAnsi"/>
                <w:b/>
                <w:sz w:val="24"/>
              </w:rPr>
            </w:pPr>
          </w:p>
        </w:tc>
        <w:tc>
          <w:tcPr>
            <w:tcW w:w="6166" w:type="dxa"/>
            <w:gridSpan w:val="3"/>
            <w:tcMar/>
          </w:tcPr>
          <w:p w:rsidR="00440B68" w:rsidP="00440B68" w:rsidRDefault="00440B68" w14:paraId="6AEA872E" w14:textId="77777777">
            <w:pPr>
              <w:spacing w:after="0" w:line="240" w:lineRule="auto"/>
              <w:jc w:val="both"/>
              <w:rPr>
                <w:rFonts w:eastAsiaTheme="minorEastAsia" w:cstheme="minorHAnsi"/>
                <w:iCs/>
                <w:color w:val="000000"/>
              </w:rPr>
            </w:pPr>
            <w:r w:rsidRPr="003C2722">
              <w:rPr>
                <w:rFonts w:cstheme="minorHAnsi"/>
              </w:rPr>
              <w:t xml:space="preserve">understand and be able to use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  <w:color w:val="00000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tan</m:t>
                  </m:r>
                </m:fName>
                <m:e>
                  <m:r>
                    <w:rPr>
                      <w:rFonts w:ascii="Cambria Math" w:hAnsi="Cambria Math" w:cstheme="minorHAnsi"/>
                    </w:rPr>
                    <m:t>θ</m:t>
                  </m:r>
                </m:e>
              </m:func>
              <m:r>
                <w:rPr>
                  <w:rFonts w:ascii="Cambria Math" w:hAnsi="Cambria Math" w:cstheme="minorHAnsi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Cs/>
                      <w:color w:val="000000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color w:val="00000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</w:rPr>
                        <m:t>θ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color w:val="00000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</w:rPr>
                        <m:t>θ</m:t>
                      </m:r>
                    </m:e>
                  </m:func>
                </m:den>
              </m:f>
            </m:oMath>
          </w:p>
          <w:p w:rsidRPr="00A00568" w:rsidR="00BD497B" w:rsidP="00440B68" w:rsidRDefault="00BD497B" w14:paraId="24CA9A71" w14:textId="0080DEA8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673" w:type="dxa"/>
            <w:tcMar/>
          </w:tcPr>
          <w:p w:rsidRPr="001C3B09" w:rsidR="00440B68" w:rsidP="00440B68" w:rsidRDefault="00440B68" w14:paraId="0B939BA6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8" w:type="dxa"/>
            <w:tcMar/>
          </w:tcPr>
          <w:p w:rsidRPr="001C3B09" w:rsidR="00440B68" w:rsidP="00440B68" w:rsidRDefault="00440B68" w14:paraId="38C6E46E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" w:type="dxa"/>
            <w:tcMar/>
          </w:tcPr>
          <w:p w:rsidRPr="001C3B09" w:rsidR="00440B68" w:rsidP="00440B68" w:rsidRDefault="00440B68" w14:paraId="4136217C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Pr="001C3B09" w:rsidR="00440B68" w:rsidTr="65EAE003" w14:paraId="1FC27214" w14:textId="77777777">
        <w:trPr>
          <w:trHeight w:val="225"/>
        </w:trPr>
        <w:tc>
          <w:tcPr>
            <w:tcW w:w="2524" w:type="dxa"/>
            <w:vMerge/>
            <w:tcMar/>
          </w:tcPr>
          <w:p w:rsidRPr="001C3B09" w:rsidR="00440B68" w:rsidP="00440B68" w:rsidRDefault="00440B68" w14:paraId="114D1DF4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66" w:type="dxa"/>
            <w:gridSpan w:val="3"/>
            <w:tcMar/>
          </w:tcPr>
          <w:p w:rsidRPr="003B3041" w:rsidR="00440B68" w:rsidP="00440B68" w:rsidRDefault="00440B68" w14:paraId="5682E099" w14:textId="4E646118">
            <w:pPr>
              <w:spacing w:after="0" w:line="240" w:lineRule="auto"/>
              <w:jc w:val="both"/>
              <w:rPr>
                <w:rFonts w:eastAsia="Verdana" w:cstheme="minorHAnsi"/>
              </w:rPr>
            </w:pPr>
            <w:r w:rsidRPr="003C2722">
              <w:rPr>
                <w:rFonts w:cstheme="minorHAnsi"/>
              </w:rPr>
              <w:t>Understand and use sin</w:t>
            </w:r>
            <w:r w:rsidRPr="003C2722">
              <w:rPr>
                <w:rFonts w:cstheme="minorHAnsi"/>
                <w:vertAlign w:val="superscript"/>
              </w:rPr>
              <w:t>2</w:t>
            </w:r>
            <w:r w:rsidRPr="003C2722">
              <w:rPr>
                <w:rFonts w:cstheme="minorHAnsi"/>
              </w:rPr>
              <w:t> </w:t>
            </w:r>
            <w:r w:rsidRPr="003C2722">
              <w:rPr>
                <w:rFonts w:cstheme="minorHAnsi"/>
                <w:i/>
              </w:rPr>
              <w:t>θ</w:t>
            </w:r>
            <w:r w:rsidRPr="003C2722">
              <w:rPr>
                <w:rFonts w:cstheme="minorHAnsi"/>
              </w:rPr>
              <w:t xml:space="preserve"> + cos</w:t>
            </w:r>
            <w:r w:rsidRPr="003C2722">
              <w:rPr>
                <w:rFonts w:cstheme="minorHAnsi"/>
                <w:vertAlign w:val="superscript"/>
              </w:rPr>
              <w:t>2</w:t>
            </w:r>
            <w:r w:rsidRPr="003C2722">
              <w:rPr>
                <w:rFonts w:cstheme="minorHAnsi"/>
              </w:rPr>
              <w:t> </w:t>
            </w:r>
            <w:r w:rsidRPr="003C2722">
              <w:rPr>
                <w:rFonts w:cstheme="minorHAnsi"/>
                <w:i/>
              </w:rPr>
              <w:t>θ</w:t>
            </w:r>
            <w:r w:rsidRPr="003C2722">
              <w:rPr>
                <w:rFonts w:cstheme="minorHAnsi"/>
              </w:rPr>
              <w:t xml:space="preserve"> = 1</w:t>
            </w:r>
          </w:p>
        </w:tc>
        <w:tc>
          <w:tcPr>
            <w:tcW w:w="673" w:type="dxa"/>
            <w:tcMar/>
          </w:tcPr>
          <w:p w:rsidRPr="001C3B09" w:rsidR="00440B68" w:rsidP="00440B68" w:rsidRDefault="00440B68" w14:paraId="75EF27F1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8" w:type="dxa"/>
            <w:tcMar/>
          </w:tcPr>
          <w:p w:rsidRPr="001C3B09" w:rsidR="00440B68" w:rsidP="00440B68" w:rsidRDefault="00440B68" w14:paraId="72DC4B00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" w:type="dxa"/>
            <w:tcMar/>
          </w:tcPr>
          <w:p w:rsidRPr="001C3B09" w:rsidR="00440B68" w:rsidP="00440B68" w:rsidRDefault="00440B68" w14:paraId="083621FC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:rsidR="0032573D" w:rsidP="65EAE003" w:rsidRDefault="00BD497B" w14:paraId="3F6EA0B4" w14:noSpellErr="1" w14:textId="09FA66C9">
      <w:pPr>
        <w:pStyle w:val="Normal"/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5F520377" wp14:editId="79F49757">
                <wp:extent xmlns:wp="http://schemas.openxmlformats.org/drawingml/2006/wordprocessingDrawing" cx="6734175" cy="2781300"/>
                <wp:effectExtent xmlns:wp="http://schemas.openxmlformats.org/drawingml/2006/wordprocessingDrawing" l="0" t="0" r="28575" b="19050"/>
                <wp:docPr xmlns:wp="http://schemas.openxmlformats.org/drawingml/2006/wordprocessingDrawing" id="939363659" name="Text Box 6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34175" cy="278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 xmlns:w="http://schemas.openxmlformats.org/wordprocessingml/2006/main">
                          <w:p xmlns:w14="http://schemas.microsoft.com/office/word/2010/wordml" w:rsidRPr="001C3B09" w:rsidR="00BD497B" w:rsidP="00BD497B" w:rsidRDefault="00BD497B" w14:paraId="30BCDF8C" w14:textId="77777777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name="_GoBack" w:id="0"/>
                            <w:r w:rsidRPr="001C3B0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Links: </w:t>
                            </w:r>
                          </w:p>
                          <w:p xmlns:w14="http://schemas.microsoft.com/office/word/2010/wordml" w:rsidRPr="00BD497B" w:rsidR="00BD497B" w:rsidP="00BD497B" w:rsidRDefault="00BD497B" w14:paraId="25C67DF2" w14:textId="006296D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LG1: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You </w:t>
                            </w:r>
                            <w:r w:rsidRPr="00BD497B">
                              <w:rPr>
                                <w:sz w:val="24"/>
                                <w:szCs w:val="24"/>
                              </w:rPr>
                              <w:t xml:space="preserve">should know sine and cosine rules and how to find the area of a triangle using ½ ab Sin C.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You</w:t>
                            </w:r>
                            <w:r w:rsidRPr="00BD497B">
                              <w:rPr>
                                <w:sz w:val="24"/>
                                <w:szCs w:val="24"/>
                              </w:rPr>
                              <w:t xml:space="preserve"> should know what the graphs of trigonometric functions look like and be able to describe features and properties of their graphs.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You</w:t>
                            </w:r>
                            <w:r w:rsidRPr="00BD497B">
                              <w:rPr>
                                <w:sz w:val="24"/>
                                <w:szCs w:val="24"/>
                              </w:rPr>
                              <w:t xml:space="preserve"> should know trigonometric identities and be able to solve simple trigonometric equations.    </w:t>
                            </w:r>
                          </w:p>
                          <w:p xmlns:w14="http://schemas.microsoft.com/office/word/2010/wordml" w:rsidRPr="001C3B09" w:rsidR="00BD497B" w:rsidP="00BD497B" w:rsidRDefault="00BD497B" w14:paraId="127018D9" w14:textId="665E5A7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>LG2: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You </w:t>
                            </w:r>
                            <w:r w:rsidRPr="00BD497B">
                              <w:rPr>
                                <w:sz w:val="24"/>
                                <w:szCs w:val="24"/>
                              </w:rPr>
                              <w:t xml:space="preserve">should be able to apply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your</w:t>
                            </w:r>
                            <w:r w:rsidRPr="00BD497B">
                              <w:rPr>
                                <w:sz w:val="24"/>
                                <w:szCs w:val="24"/>
                              </w:rPr>
                              <w:t xml:space="preserve"> knowledge of trigonometric functions and graphs to be able to find additional solutions to a trigonometric equation within a given range.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You </w:t>
                            </w:r>
                            <w:r w:rsidRPr="00BD497B">
                              <w:rPr>
                                <w:sz w:val="24"/>
                                <w:szCs w:val="24"/>
                              </w:rPr>
                              <w:t xml:space="preserve">should be able to apply trigonometric identities to an equation with more than one trigonometric function in order to form an equation that can be solved.  </w:t>
                            </w:r>
                          </w:p>
                          <w:p xmlns:w14="http://schemas.microsoft.com/office/word/2010/wordml" w:rsidRPr="001C3B09" w:rsidR="00BD497B" w:rsidP="00BD497B" w:rsidRDefault="00BD497B" w14:paraId="4C90B436" w14:textId="3310DD1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LG3: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You </w:t>
                            </w:r>
                            <w:r w:rsidRPr="00BD497B">
                              <w:rPr>
                                <w:sz w:val="24"/>
                                <w:szCs w:val="24"/>
                              </w:rPr>
                              <w:t xml:space="preserve">should have </w:t>
                            </w:r>
                            <w:proofErr w:type="gramStart"/>
                            <w:r w:rsidRPr="00BD497B">
                              <w:rPr>
                                <w:sz w:val="24"/>
                                <w:szCs w:val="24"/>
                              </w:rPr>
                              <w:t>sufficient</w:t>
                            </w:r>
                            <w:proofErr w:type="gramEnd"/>
                            <w:r w:rsidRPr="00BD497B">
                              <w:rPr>
                                <w:sz w:val="24"/>
                                <w:szCs w:val="24"/>
                              </w:rPr>
                              <w:t xml:space="preserve"> mastery and understanding of the procedures in this topic that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you </w:t>
                            </w:r>
                            <w:r w:rsidRPr="00BD497B">
                              <w:rPr>
                                <w:sz w:val="24"/>
                                <w:szCs w:val="24"/>
                              </w:rPr>
                              <w:t xml:space="preserve">can use more than one trigonometric identity to form and solve a quadratic equation, finding all solutions within a given range.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You s</w:t>
                            </w:r>
                            <w:r w:rsidRPr="00BD497B">
                              <w:rPr>
                                <w:sz w:val="24"/>
                                <w:szCs w:val="24"/>
                              </w:rPr>
                              <w:t xml:space="preserve">hould be able to explain why some solutions are not defined for the given trigonometric function.      </w:t>
                            </w:r>
                          </w:p>
                          <w:p xmlns:w14="http://schemas.microsoft.com/office/word/2010/wordml" w:rsidR="00BD497B" w:rsidP="00BD497B" w:rsidRDefault="00BD497B" w14:paraId="7175FB9F" w14:textId="1E08A43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bookmarkEnd w:id="0"/>
                          <w:p xmlns:w14="http://schemas.microsoft.com/office/word/2010/wordml" w:rsidR="00BD497B" w:rsidP="00BD497B" w:rsidRDefault="00BD497B" w14:paraId="77F256A4" w14:textId="26F2BB4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c="http://schemas.openxmlformats.org/markup-compatibility/2006">
            <w:pict xmlns:w="http://schemas.openxmlformats.org/wordprocessingml/2006/main">
              <v:shapetype xmlns:w14="http://schemas.microsoft.com/office/word/2010/wordml" xmlns:o="urn:schemas-microsoft-com:office:office" xmlns:v="urn:schemas-microsoft-com:vml" id="_x0000_t202" coordsize="21600,21600" o:spt="202" path="m,l,21600r21600,l21600,xe" w14:anchorId="5F520377">
                <v:stroke joinstyle="miter"/>
                <v:path gradientshapeok="t" o:connecttype="rect"/>
              </v:shapetype>
              <v:shape xmlns:o="urn:schemas-microsoft-com:office:office" xmlns:v="urn:schemas-microsoft-com:vml" id="Text Box 6" style="position:absolute;margin-left:0;margin-top:343.9pt;width:530.25pt;height:219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spid="_x0000_s1026" fillcolor="white [3201]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">
                <v:textbox>
                  <w:txbxContent>
                    <w:p xmlns:w14="http://schemas.microsoft.com/office/word/2010/wordml" w:rsidRPr="001C3B09" w:rsidR="00BD497B" w:rsidP="00BD497B" w:rsidRDefault="00BD497B" w14:paraId="30BCDF8C" w14:textId="77777777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bookmarkStart w:name="_GoBack" w:id="1"/>
                      <w:r w:rsidRPr="001C3B09">
                        <w:rPr>
                          <w:b/>
                          <w:sz w:val="24"/>
                          <w:szCs w:val="24"/>
                        </w:rPr>
                        <w:t xml:space="preserve">Links: </w:t>
                      </w:r>
                    </w:p>
                    <w:p xmlns:w14="http://schemas.microsoft.com/office/word/2010/wordml" w:rsidRPr="00BD497B" w:rsidR="00BD497B" w:rsidP="00BD497B" w:rsidRDefault="00BD497B" w14:paraId="25C67DF2" w14:textId="006296D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 xml:space="preserve">LG1: </w:t>
                      </w:r>
                      <w:r>
                        <w:rPr>
                          <w:sz w:val="24"/>
                          <w:szCs w:val="24"/>
                        </w:rPr>
                        <w:t xml:space="preserve">You </w:t>
                      </w:r>
                      <w:r w:rsidRPr="00BD497B">
                        <w:rPr>
                          <w:sz w:val="24"/>
                          <w:szCs w:val="24"/>
                        </w:rPr>
                        <w:t xml:space="preserve">should know sine and cosine rules and how to find the area of a triangle using ½ ab Sin C. </w:t>
                      </w:r>
                      <w:r>
                        <w:rPr>
                          <w:sz w:val="24"/>
                          <w:szCs w:val="24"/>
                        </w:rPr>
                        <w:t>You</w:t>
                      </w:r>
                      <w:r w:rsidRPr="00BD497B">
                        <w:rPr>
                          <w:sz w:val="24"/>
                          <w:szCs w:val="24"/>
                        </w:rPr>
                        <w:t xml:space="preserve"> should know what the graphs of trigonometric functions look like and be able to describe features and properties of their graphs. </w:t>
                      </w:r>
                      <w:r>
                        <w:rPr>
                          <w:sz w:val="24"/>
                          <w:szCs w:val="24"/>
                        </w:rPr>
                        <w:t>You</w:t>
                      </w:r>
                      <w:r w:rsidRPr="00BD497B">
                        <w:rPr>
                          <w:sz w:val="24"/>
                          <w:szCs w:val="24"/>
                        </w:rPr>
                        <w:t xml:space="preserve"> should know trigonometric identities and be able to solve simple trigonometric equations.    </w:t>
                      </w:r>
                    </w:p>
                    <w:p xmlns:w14="http://schemas.microsoft.com/office/word/2010/wordml" w:rsidRPr="001C3B09" w:rsidR="00BD497B" w:rsidP="00BD497B" w:rsidRDefault="00BD497B" w14:paraId="127018D9" w14:textId="665E5A7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>LG2: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You </w:t>
                      </w:r>
                      <w:r w:rsidRPr="00BD497B">
                        <w:rPr>
                          <w:sz w:val="24"/>
                          <w:szCs w:val="24"/>
                        </w:rPr>
                        <w:t xml:space="preserve">should be able to apply </w:t>
                      </w:r>
                      <w:r>
                        <w:rPr>
                          <w:sz w:val="24"/>
                          <w:szCs w:val="24"/>
                        </w:rPr>
                        <w:t>your</w:t>
                      </w:r>
                      <w:r w:rsidRPr="00BD497B">
                        <w:rPr>
                          <w:sz w:val="24"/>
                          <w:szCs w:val="24"/>
                        </w:rPr>
                        <w:t xml:space="preserve"> knowledge of trigonometric functions and graphs to be able to find additional solutions to a trigonometric equation within a given range. </w:t>
                      </w:r>
                      <w:r>
                        <w:rPr>
                          <w:sz w:val="24"/>
                          <w:szCs w:val="24"/>
                        </w:rPr>
                        <w:t xml:space="preserve">You </w:t>
                      </w:r>
                      <w:r w:rsidRPr="00BD497B">
                        <w:rPr>
                          <w:sz w:val="24"/>
                          <w:szCs w:val="24"/>
                        </w:rPr>
                        <w:t xml:space="preserve">should be able to apply trigonometric identities to an equation with more than one trigonometric function in order to form an equation that can be solved.  </w:t>
                      </w:r>
                    </w:p>
                    <w:p xmlns:w14="http://schemas.microsoft.com/office/word/2010/wordml" w:rsidRPr="001C3B09" w:rsidR="00BD497B" w:rsidP="00BD497B" w:rsidRDefault="00BD497B" w14:paraId="4C90B436" w14:textId="3310DD1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 xml:space="preserve">LG3: </w:t>
                      </w:r>
                      <w:r>
                        <w:rPr>
                          <w:sz w:val="24"/>
                          <w:szCs w:val="24"/>
                        </w:rPr>
                        <w:t xml:space="preserve">You </w:t>
                      </w:r>
                      <w:r w:rsidRPr="00BD497B">
                        <w:rPr>
                          <w:sz w:val="24"/>
                          <w:szCs w:val="24"/>
                        </w:rPr>
                        <w:t xml:space="preserve">should have </w:t>
                      </w:r>
                      <w:proofErr w:type="gramStart"/>
                      <w:r w:rsidRPr="00BD497B">
                        <w:rPr>
                          <w:sz w:val="24"/>
                          <w:szCs w:val="24"/>
                        </w:rPr>
                        <w:t>sufficient</w:t>
                      </w:r>
                      <w:proofErr w:type="gramEnd"/>
                      <w:r w:rsidRPr="00BD497B">
                        <w:rPr>
                          <w:sz w:val="24"/>
                          <w:szCs w:val="24"/>
                        </w:rPr>
                        <w:t xml:space="preserve"> mastery and understanding of the procedures in this topic that</w:t>
                      </w:r>
                      <w:r>
                        <w:rPr>
                          <w:sz w:val="24"/>
                          <w:szCs w:val="24"/>
                        </w:rPr>
                        <w:t xml:space="preserve"> you </w:t>
                      </w:r>
                      <w:r w:rsidRPr="00BD497B">
                        <w:rPr>
                          <w:sz w:val="24"/>
                          <w:szCs w:val="24"/>
                        </w:rPr>
                        <w:t xml:space="preserve">can use more than one trigonometric identity to form and solve a quadratic equation, finding all solutions within a given range. </w:t>
                      </w:r>
                      <w:r>
                        <w:rPr>
                          <w:sz w:val="24"/>
                          <w:szCs w:val="24"/>
                        </w:rPr>
                        <w:t>You s</w:t>
                      </w:r>
                      <w:r w:rsidRPr="00BD497B">
                        <w:rPr>
                          <w:sz w:val="24"/>
                          <w:szCs w:val="24"/>
                        </w:rPr>
                        <w:t xml:space="preserve">hould be able to explain why some solutions are not defined for the given trigonometric function.      </w:t>
                      </w:r>
                    </w:p>
                    <w:p xmlns:w14="http://schemas.microsoft.com/office/word/2010/wordml" w:rsidR="00BD497B" w:rsidP="00BD497B" w:rsidRDefault="00BD497B" w14:paraId="7175FB9F" w14:textId="1E08A43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bookmarkEnd w:id="1"/>
                    <w:p xmlns:w14="http://schemas.microsoft.com/office/word/2010/wordml" w:rsidR="00BD497B" w:rsidP="00BD497B" w:rsidRDefault="00BD497B" w14:paraId="77F256A4" w14:textId="26F2BB4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xmlns:w10="urn:schemas-microsoft-com:office:word" anchorx="margin"/>
              </v:shape>
            </w:pict>
          </mc:Fallback>
        </mc:AlternateContent>
      </w:r>
    </w:p>
    <w:sectPr w:rsidR="0032573D" w:rsidSect="0033675A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74E21"/>
    <w:rsid w:val="00074F30"/>
    <w:rsid w:val="000A4ADB"/>
    <w:rsid w:val="000B079A"/>
    <w:rsid w:val="000F0257"/>
    <w:rsid w:val="00134D1B"/>
    <w:rsid w:val="00136E93"/>
    <w:rsid w:val="001C3968"/>
    <w:rsid w:val="001C3B09"/>
    <w:rsid w:val="001D6704"/>
    <w:rsid w:val="001E6A96"/>
    <w:rsid w:val="001E7AF2"/>
    <w:rsid w:val="00274AAC"/>
    <w:rsid w:val="00296EDE"/>
    <w:rsid w:val="002A28AD"/>
    <w:rsid w:val="002F259E"/>
    <w:rsid w:val="0032573D"/>
    <w:rsid w:val="0033675A"/>
    <w:rsid w:val="003459B1"/>
    <w:rsid w:val="003B3F69"/>
    <w:rsid w:val="003C6DFD"/>
    <w:rsid w:val="00440B68"/>
    <w:rsid w:val="00470D54"/>
    <w:rsid w:val="00471B37"/>
    <w:rsid w:val="00497578"/>
    <w:rsid w:val="004C50D5"/>
    <w:rsid w:val="004D42C0"/>
    <w:rsid w:val="004D4AD1"/>
    <w:rsid w:val="00500F22"/>
    <w:rsid w:val="00511099"/>
    <w:rsid w:val="00523203"/>
    <w:rsid w:val="00584245"/>
    <w:rsid w:val="00642A9E"/>
    <w:rsid w:val="00673B12"/>
    <w:rsid w:val="00703757"/>
    <w:rsid w:val="00761238"/>
    <w:rsid w:val="0079299F"/>
    <w:rsid w:val="007955C7"/>
    <w:rsid w:val="007B3CE3"/>
    <w:rsid w:val="007D0FDE"/>
    <w:rsid w:val="007D4110"/>
    <w:rsid w:val="007F2842"/>
    <w:rsid w:val="007F4F52"/>
    <w:rsid w:val="007F5001"/>
    <w:rsid w:val="00827835"/>
    <w:rsid w:val="00831F97"/>
    <w:rsid w:val="00832361"/>
    <w:rsid w:val="008A1A2A"/>
    <w:rsid w:val="008B5004"/>
    <w:rsid w:val="008D491A"/>
    <w:rsid w:val="008E416C"/>
    <w:rsid w:val="00905CE7"/>
    <w:rsid w:val="00971232"/>
    <w:rsid w:val="009D7C2F"/>
    <w:rsid w:val="009F6D57"/>
    <w:rsid w:val="00A4322C"/>
    <w:rsid w:val="00A772B1"/>
    <w:rsid w:val="00A962AA"/>
    <w:rsid w:val="00AA2260"/>
    <w:rsid w:val="00AE0ABA"/>
    <w:rsid w:val="00B020EA"/>
    <w:rsid w:val="00B23497"/>
    <w:rsid w:val="00B24E5E"/>
    <w:rsid w:val="00B85982"/>
    <w:rsid w:val="00BC1C13"/>
    <w:rsid w:val="00BD497B"/>
    <w:rsid w:val="00C010E9"/>
    <w:rsid w:val="00C33802"/>
    <w:rsid w:val="00C46DA0"/>
    <w:rsid w:val="00C7069B"/>
    <w:rsid w:val="00CE49C5"/>
    <w:rsid w:val="00CF284B"/>
    <w:rsid w:val="00D137E1"/>
    <w:rsid w:val="00D1388F"/>
    <w:rsid w:val="00DF21BB"/>
    <w:rsid w:val="00E048FE"/>
    <w:rsid w:val="00E27C22"/>
    <w:rsid w:val="00E50992"/>
    <w:rsid w:val="00E54214"/>
    <w:rsid w:val="00E85B48"/>
    <w:rsid w:val="00E904C9"/>
    <w:rsid w:val="00ED0966"/>
    <w:rsid w:val="00F15695"/>
    <w:rsid w:val="00FF504C"/>
    <w:rsid w:val="07D8F2BA"/>
    <w:rsid w:val="65EAE003"/>
    <w:rsid w:val="71CE8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2.png" Id="rId10" /><Relationship Type="http://schemas.openxmlformats.org/officeDocument/2006/relationships/numbering" Target="numbering.xml" Id="rId4" /><Relationship Type="http://schemas.openxmlformats.org/officeDocument/2006/relationships/hyperlink" Target="https://commons.wikimedia.org/wiki/File:Thumbs_up_font_awesome.svg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8" ma:contentTypeDescription="Create a new document." ma:contentTypeScope="" ma:versionID="4c99977c63519e53fd17bdf16ae03dcc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ae1149d02e8c8d9bb97ba4584c6f987b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D825FF-2ED0-4064-8AE3-B1EE90CA2DB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cde8ce8-497b-4d58-ad3b-77e996642cc8"/>
    <ds:schemaRef ds:uri="1c2ace7b-0193-49d6-b28f-a6c5f1daf0a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EA1A3E-571E-4984-9F05-6044C7A57DA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Barlow, Katy</cp:lastModifiedBy>
  <cp:revision>5</cp:revision>
  <cp:lastPrinted>2019-06-10T12:24:00Z</cp:lastPrinted>
  <dcterms:created xsi:type="dcterms:W3CDTF">2019-07-09T07:29:00Z</dcterms:created>
  <dcterms:modified xsi:type="dcterms:W3CDTF">2020-06-18T09:32:40Z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