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2382"/>
        <w:gridCol w:w="2475"/>
        <w:gridCol w:w="1707"/>
        <w:gridCol w:w="726"/>
        <w:gridCol w:w="609"/>
        <w:gridCol w:w="711"/>
      </w:tblGrid>
      <w:tr w:rsidR="000F0257" w:rsidRPr="001C3B09" w14:paraId="3F929C82" w14:textId="03B0101A" w:rsidTr="007F4F52">
        <w:trPr>
          <w:trHeight w:val="360"/>
        </w:trPr>
        <w:tc>
          <w:tcPr>
            <w:tcW w:w="1980" w:type="dxa"/>
            <w:vAlign w:val="center"/>
          </w:tcPr>
          <w:p w14:paraId="28B4EA70" w14:textId="13D5948D" w:rsidR="00E85B48" w:rsidRPr="001C3B09" w:rsidRDefault="00C33802" w:rsidP="00E904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Year </w:t>
            </w:r>
            <w:r w:rsidR="00721DCB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pure unit </w:t>
            </w:r>
            <w:r w:rsidR="00054A63"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</w:rPr>
              <w:t xml:space="preserve">: </w:t>
            </w:r>
            <w:r w:rsidR="00054A63">
              <w:rPr>
                <w:b/>
                <w:sz w:val="24"/>
                <w:szCs w:val="24"/>
              </w:rPr>
              <w:t>Numerical methods</w:t>
            </w:r>
          </w:p>
        </w:tc>
        <w:tc>
          <w:tcPr>
            <w:tcW w:w="8610" w:type="dxa"/>
            <w:gridSpan w:val="6"/>
            <w:shd w:val="clear" w:color="auto" w:fill="000000" w:themeFill="text1"/>
            <w:vAlign w:val="center"/>
          </w:tcPr>
          <w:p w14:paraId="14666195" w14:textId="65258F77" w:rsidR="00E85B48" w:rsidRPr="001C3B09" w:rsidRDefault="001E7AF2" w:rsidP="00E904C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C3B09">
              <w:rPr>
                <w:b/>
                <w:color w:val="FFFFFF" w:themeColor="background1"/>
                <w:sz w:val="24"/>
                <w:szCs w:val="24"/>
              </w:rPr>
              <w:t>Road Map</w:t>
            </w:r>
          </w:p>
        </w:tc>
      </w:tr>
      <w:tr w:rsidR="000B079A" w:rsidRPr="001C3B09" w14:paraId="06C61167" w14:textId="32188040" w:rsidTr="007F4F52">
        <w:trPr>
          <w:trHeight w:val="324"/>
        </w:trPr>
        <w:tc>
          <w:tcPr>
            <w:tcW w:w="1980" w:type="dxa"/>
            <w:vMerge w:val="restart"/>
          </w:tcPr>
          <w:p w14:paraId="72887347" w14:textId="681A7D65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sz w:val="24"/>
                <w:szCs w:val="24"/>
              </w:rPr>
              <w:t xml:space="preserve">In this unit you will </w:t>
            </w:r>
            <w:r w:rsidR="00A772B1" w:rsidRPr="001C3B09">
              <w:rPr>
                <w:sz w:val="24"/>
                <w:szCs w:val="24"/>
              </w:rPr>
              <w:t xml:space="preserve">learn about </w:t>
            </w:r>
            <w:r w:rsidR="008F4B32">
              <w:rPr>
                <w:sz w:val="24"/>
                <w:szCs w:val="24"/>
              </w:rPr>
              <w:t>pure maths</w:t>
            </w:r>
            <w:r w:rsidR="00A772B1" w:rsidRPr="001C3B09">
              <w:rPr>
                <w:sz w:val="24"/>
                <w:szCs w:val="24"/>
              </w:rPr>
              <w:t>.</w:t>
            </w:r>
            <w:r w:rsidRPr="001C3B09">
              <w:rPr>
                <w:sz w:val="24"/>
                <w:szCs w:val="24"/>
              </w:rPr>
              <w:t xml:space="preserve"> The aims are as follows:</w:t>
            </w:r>
          </w:p>
          <w:p w14:paraId="4F2EF46A" w14:textId="266CD5A4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LG1</w:t>
            </w:r>
            <w:r w:rsidRPr="001C3B09">
              <w:rPr>
                <w:sz w:val="24"/>
                <w:szCs w:val="24"/>
              </w:rPr>
              <w:t>: Knowledge</w:t>
            </w:r>
          </w:p>
          <w:p w14:paraId="384CC0B5" w14:textId="6E7B450D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LG2</w:t>
            </w:r>
            <w:r w:rsidRPr="001C3B09">
              <w:rPr>
                <w:sz w:val="24"/>
                <w:szCs w:val="24"/>
              </w:rPr>
              <w:t>: Application</w:t>
            </w:r>
          </w:p>
          <w:p w14:paraId="49C0DC09" w14:textId="32861EEB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LG3</w:t>
            </w:r>
            <w:r w:rsidRPr="001C3B09">
              <w:rPr>
                <w:sz w:val="24"/>
                <w:szCs w:val="24"/>
              </w:rPr>
              <w:t>: Skills</w:t>
            </w:r>
          </w:p>
        </w:tc>
        <w:tc>
          <w:tcPr>
            <w:tcW w:w="2382" w:type="dxa"/>
          </w:tcPr>
          <w:p w14:paraId="6578C887" w14:textId="50EEA67F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sz w:val="24"/>
                <w:szCs w:val="24"/>
              </w:rPr>
              <w:t>Assessment Grades</w:t>
            </w:r>
          </w:p>
        </w:tc>
        <w:tc>
          <w:tcPr>
            <w:tcW w:w="2475" w:type="dxa"/>
          </w:tcPr>
          <w:p w14:paraId="5A99224F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70FCE77F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0684188D" w14:textId="7724BD5A" w:rsidTr="007F4F52">
        <w:trPr>
          <w:trHeight w:val="330"/>
        </w:trPr>
        <w:tc>
          <w:tcPr>
            <w:tcW w:w="1980" w:type="dxa"/>
            <w:vMerge/>
          </w:tcPr>
          <w:p w14:paraId="1DEC050A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028A163F" w14:textId="55469138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578114D0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3843AE8E" w14:textId="3DEBBB0E" w:rsidTr="007F4F52">
        <w:trPr>
          <w:trHeight w:val="285"/>
        </w:trPr>
        <w:tc>
          <w:tcPr>
            <w:tcW w:w="1980" w:type="dxa"/>
            <w:vMerge/>
          </w:tcPr>
          <w:p w14:paraId="76F948BB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546816E8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1773D4AA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28275D4C" w14:textId="0ED34976" w:rsidTr="007F4F52">
        <w:trPr>
          <w:trHeight w:val="255"/>
        </w:trPr>
        <w:tc>
          <w:tcPr>
            <w:tcW w:w="1980" w:type="dxa"/>
            <w:vMerge/>
          </w:tcPr>
          <w:p w14:paraId="613FB33D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63CC1AA7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5AB5F042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5878E7ED" w14:textId="7AF594F8" w:rsidTr="007F4F52">
        <w:trPr>
          <w:trHeight w:val="270"/>
        </w:trPr>
        <w:tc>
          <w:tcPr>
            <w:tcW w:w="1980" w:type="dxa"/>
            <w:vMerge/>
          </w:tcPr>
          <w:p w14:paraId="098BF877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59C793AB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3A60DF50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7C997B50" w14:textId="3642D52D" w:rsidTr="007F4F52">
        <w:trPr>
          <w:trHeight w:val="315"/>
        </w:trPr>
        <w:tc>
          <w:tcPr>
            <w:tcW w:w="1980" w:type="dxa"/>
            <w:vMerge/>
          </w:tcPr>
          <w:p w14:paraId="02EE26FE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055A847E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3CF8E794" w14:textId="2E0F3903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6AAEE81C" w14:textId="77777777" w:rsidTr="007F4F52">
        <w:trPr>
          <w:trHeight w:val="628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1C3B09" w:rsidRDefault="001E7AF2" w:rsidP="00E904C9">
            <w:pPr>
              <w:jc w:val="center"/>
              <w:rPr>
                <w:b/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Themes</w:t>
            </w:r>
          </w:p>
        </w:tc>
        <w:tc>
          <w:tcPr>
            <w:tcW w:w="6564" w:type="dxa"/>
            <w:gridSpan w:val="3"/>
            <w:shd w:val="clear" w:color="auto" w:fill="D9D9D9" w:themeFill="background1" w:themeFillShade="D9"/>
            <w:vAlign w:val="center"/>
          </w:tcPr>
          <w:p w14:paraId="6C88901A" w14:textId="66EB123D" w:rsidR="00CE49C5" w:rsidRPr="001C3B09" w:rsidRDefault="00831F97" w:rsidP="00E904C9">
            <w:pPr>
              <w:jc w:val="center"/>
              <w:rPr>
                <w:b/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Learning Goals/Outcomes</w:t>
            </w:r>
            <w:r w:rsidR="000A4ADB" w:rsidRPr="001C3B09">
              <w:rPr>
                <w:b/>
                <w:sz w:val="24"/>
                <w:szCs w:val="24"/>
              </w:rPr>
              <w:t>/</w:t>
            </w:r>
            <w:r w:rsidR="00584245" w:rsidRPr="001C3B09">
              <w:rPr>
                <w:b/>
                <w:sz w:val="24"/>
                <w:szCs w:val="24"/>
              </w:rPr>
              <w:t>Content</w:t>
            </w:r>
          </w:p>
        </w:tc>
        <w:tc>
          <w:tcPr>
            <w:tcW w:w="726" w:type="dxa"/>
          </w:tcPr>
          <w:p w14:paraId="4E0D1487" w14:textId="16DB7890" w:rsidR="00CE49C5" w:rsidRPr="001C3B09" w:rsidRDefault="003459B1" w:rsidP="00B24E5E">
            <w:pPr>
              <w:rPr>
                <w:sz w:val="24"/>
                <w:szCs w:val="24"/>
              </w:rPr>
            </w:pPr>
            <w:r w:rsidRPr="001C3B0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7CACE362" wp14:editId="0BA637C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181610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BEDE87" id="Group 8" o:spid="_x0000_s1026" style="position:absolute;margin-left:1.4pt;margin-top:14.3pt;width:91.5pt;height:26.5pt;z-index:251657216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10" o:title="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10" o:title="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10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609" w:type="dxa"/>
          </w:tcPr>
          <w:p w14:paraId="66D96C36" w14:textId="1B7552FB" w:rsidR="00CE49C5" w:rsidRPr="001C3B09" w:rsidRDefault="00CE49C5" w:rsidP="00B24E5E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14:paraId="3E194668" w14:textId="793E4BF7" w:rsidR="00CE49C5" w:rsidRPr="001C3B09" w:rsidRDefault="00CE49C5" w:rsidP="00B24E5E">
            <w:pPr>
              <w:rPr>
                <w:sz w:val="24"/>
                <w:szCs w:val="24"/>
              </w:rPr>
            </w:pPr>
          </w:p>
        </w:tc>
      </w:tr>
      <w:tr w:rsidR="00B770C3" w:rsidRPr="001C3B09" w14:paraId="58E06230" w14:textId="360435D8" w:rsidTr="007F4F52">
        <w:trPr>
          <w:trHeight w:val="210"/>
        </w:trPr>
        <w:tc>
          <w:tcPr>
            <w:tcW w:w="1980" w:type="dxa"/>
            <w:vMerge w:val="restart"/>
          </w:tcPr>
          <w:p w14:paraId="59E8F3DE" w14:textId="2ECF2037" w:rsidR="00B770C3" w:rsidRPr="001C3B09" w:rsidRDefault="00B770C3" w:rsidP="00B770C3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</w:rPr>
              <w:t xml:space="preserve">10a. </w:t>
            </w:r>
            <w:r w:rsidRPr="00A5516E">
              <w:rPr>
                <w:rFonts w:cstheme="minorHAnsi"/>
                <w:b/>
                <w:sz w:val="24"/>
              </w:rPr>
              <w:t xml:space="preserve"> </w:t>
            </w:r>
            <w:r>
              <w:rPr>
                <w:rFonts w:cstheme="minorHAnsi"/>
                <w:b/>
                <w:sz w:val="24"/>
              </w:rPr>
              <w:t>Location of roots</w:t>
            </w:r>
          </w:p>
        </w:tc>
        <w:tc>
          <w:tcPr>
            <w:tcW w:w="6564" w:type="dxa"/>
            <w:gridSpan w:val="3"/>
          </w:tcPr>
          <w:p w14:paraId="6211553F" w14:textId="419C43D9" w:rsidR="00B770C3" w:rsidRPr="001C3B09" w:rsidRDefault="00B770C3" w:rsidP="00B770C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5004">
              <w:rPr>
                <w:rFonts w:cstheme="minorHAnsi"/>
              </w:rPr>
              <w:t>be able to locate roots of f(</w:t>
            </w:r>
            <w:r w:rsidRPr="00CF5004">
              <w:rPr>
                <w:rFonts w:cstheme="minorHAnsi"/>
                <w:i/>
              </w:rPr>
              <w:t>x</w:t>
            </w:r>
            <w:r w:rsidRPr="00CF5004">
              <w:rPr>
                <w:rFonts w:cstheme="minorHAnsi"/>
              </w:rPr>
              <w:t>) = 0 by considering changes of sign of f(</w:t>
            </w:r>
            <w:r w:rsidRPr="00CF5004">
              <w:rPr>
                <w:rFonts w:cstheme="minorHAnsi"/>
                <w:i/>
              </w:rPr>
              <w:t>x</w:t>
            </w:r>
            <w:r w:rsidRPr="00CF5004">
              <w:rPr>
                <w:rFonts w:cstheme="minorHAnsi"/>
              </w:rPr>
              <w:t>);</w:t>
            </w:r>
          </w:p>
        </w:tc>
        <w:tc>
          <w:tcPr>
            <w:tcW w:w="726" w:type="dxa"/>
          </w:tcPr>
          <w:p w14:paraId="000DA362" w14:textId="3DC6C58D" w:rsidR="00B770C3" w:rsidRPr="001C3B09" w:rsidRDefault="00B770C3" w:rsidP="00B770C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E5DF3EC" w14:textId="032C2859" w:rsidR="00B770C3" w:rsidRPr="001C3B09" w:rsidRDefault="00B770C3" w:rsidP="00B770C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A927ACE" w14:textId="30C6C78F" w:rsidR="00B770C3" w:rsidRPr="001C3B09" w:rsidRDefault="00B770C3" w:rsidP="00B770C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B770C3" w:rsidRPr="001C3B09" w14:paraId="25A8BC6C" w14:textId="77777777" w:rsidTr="007F4F52">
        <w:trPr>
          <w:trHeight w:val="210"/>
        </w:trPr>
        <w:tc>
          <w:tcPr>
            <w:tcW w:w="1980" w:type="dxa"/>
            <w:vMerge/>
          </w:tcPr>
          <w:p w14:paraId="0E90E440" w14:textId="77777777" w:rsidR="00B770C3" w:rsidRDefault="00B770C3" w:rsidP="00B770C3">
            <w:pPr>
              <w:spacing w:after="0"/>
              <w:rPr>
                <w:rFonts w:cstheme="minorHAnsi"/>
                <w:b/>
                <w:sz w:val="24"/>
              </w:rPr>
            </w:pPr>
          </w:p>
        </w:tc>
        <w:tc>
          <w:tcPr>
            <w:tcW w:w="6564" w:type="dxa"/>
            <w:gridSpan w:val="3"/>
          </w:tcPr>
          <w:p w14:paraId="67911BA7" w14:textId="22E3A9D6" w:rsidR="00B770C3" w:rsidRPr="005B2CB9" w:rsidRDefault="00B770C3" w:rsidP="00B770C3">
            <w:pPr>
              <w:spacing w:after="0" w:line="240" w:lineRule="auto"/>
              <w:jc w:val="both"/>
              <w:rPr>
                <w:rFonts w:cstheme="minorHAnsi"/>
              </w:rPr>
            </w:pPr>
            <w:r w:rsidRPr="00CF5004">
              <w:rPr>
                <w:rFonts w:cstheme="minorHAnsi"/>
              </w:rPr>
              <w:t>be able to use numerical methods to find solutions of equations.</w:t>
            </w:r>
          </w:p>
        </w:tc>
        <w:tc>
          <w:tcPr>
            <w:tcW w:w="726" w:type="dxa"/>
          </w:tcPr>
          <w:p w14:paraId="44DEBC8B" w14:textId="77777777" w:rsidR="00B770C3" w:rsidRPr="001C3B09" w:rsidRDefault="00B770C3" w:rsidP="00B770C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2FF40966" w14:textId="77777777" w:rsidR="00B770C3" w:rsidRPr="001C3B09" w:rsidRDefault="00B770C3" w:rsidP="00B770C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40194CEB" w14:textId="77777777" w:rsidR="00B770C3" w:rsidRPr="001C3B09" w:rsidRDefault="00B770C3" w:rsidP="00B770C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B770C3" w:rsidRPr="001C3B09" w14:paraId="53928DA5" w14:textId="77777777" w:rsidTr="009C4F75">
        <w:trPr>
          <w:trHeight w:val="210"/>
        </w:trPr>
        <w:tc>
          <w:tcPr>
            <w:tcW w:w="1980" w:type="dxa"/>
            <w:vMerge w:val="restart"/>
          </w:tcPr>
          <w:p w14:paraId="505376C3" w14:textId="3E5D6915" w:rsidR="00B770C3" w:rsidRPr="00A5516E" w:rsidRDefault="00B770C3" w:rsidP="00B770C3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</w:rPr>
              <w:t>10b</w:t>
            </w:r>
            <w:r>
              <w:rPr>
                <w:rFonts w:cstheme="minorHAnsi"/>
                <w:b/>
                <w:sz w:val="24"/>
              </w:rPr>
              <w:t>.</w:t>
            </w:r>
            <w:r>
              <w:rPr>
                <w:rFonts w:cstheme="minorHAnsi"/>
                <w:b/>
                <w:sz w:val="24"/>
              </w:rPr>
              <w:t xml:space="preserve"> </w:t>
            </w:r>
            <w:r w:rsidRPr="00A5516E">
              <w:rPr>
                <w:rFonts w:cstheme="minorHAnsi"/>
                <w:b/>
                <w:sz w:val="24"/>
              </w:rPr>
              <w:t xml:space="preserve"> </w:t>
            </w:r>
            <w:r w:rsidRPr="00A5516E">
              <w:rPr>
                <w:rFonts w:cstheme="minorHAnsi"/>
                <w:b/>
                <w:sz w:val="24"/>
              </w:rPr>
              <w:t>Iteration including ‘staircase’ &amp; ‘cobweb’ diagrams</w:t>
            </w:r>
          </w:p>
          <w:p w14:paraId="001D0137" w14:textId="2D000596" w:rsidR="00B770C3" w:rsidRPr="001C3B09" w:rsidRDefault="00B770C3" w:rsidP="00B770C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73C455DF" w14:textId="1C302561" w:rsidR="00B770C3" w:rsidRPr="001C3B09" w:rsidRDefault="00B770C3" w:rsidP="00B770C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3A5BF7">
              <w:rPr>
                <w:rFonts w:cstheme="minorHAnsi"/>
              </w:rPr>
              <w:t>understand the principle of iteration;</w:t>
            </w:r>
          </w:p>
        </w:tc>
        <w:tc>
          <w:tcPr>
            <w:tcW w:w="726" w:type="dxa"/>
          </w:tcPr>
          <w:p w14:paraId="4E1F4360" w14:textId="77777777" w:rsidR="00B770C3" w:rsidRPr="001C3B09" w:rsidRDefault="00B770C3" w:rsidP="00B770C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20688960" w14:textId="77777777" w:rsidR="00B770C3" w:rsidRPr="001C3B09" w:rsidRDefault="00B770C3" w:rsidP="00B770C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656AF6FF" w14:textId="77777777" w:rsidR="00B770C3" w:rsidRPr="001C3B09" w:rsidRDefault="00B770C3" w:rsidP="00B770C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B770C3" w:rsidRPr="001C3B09" w14:paraId="5BC19425" w14:textId="77777777" w:rsidTr="009C4F75">
        <w:trPr>
          <w:trHeight w:val="210"/>
        </w:trPr>
        <w:tc>
          <w:tcPr>
            <w:tcW w:w="1980" w:type="dxa"/>
            <w:vMerge/>
          </w:tcPr>
          <w:p w14:paraId="102D9A71" w14:textId="77777777" w:rsidR="00B770C3" w:rsidRDefault="00B770C3" w:rsidP="00B770C3">
            <w:pPr>
              <w:spacing w:after="0"/>
              <w:rPr>
                <w:rFonts w:cstheme="minorHAnsi"/>
                <w:b/>
                <w:sz w:val="24"/>
              </w:rPr>
            </w:pPr>
          </w:p>
        </w:tc>
        <w:tc>
          <w:tcPr>
            <w:tcW w:w="6564" w:type="dxa"/>
            <w:gridSpan w:val="3"/>
          </w:tcPr>
          <w:p w14:paraId="408A89D0" w14:textId="7E16B474" w:rsidR="00B770C3" w:rsidRPr="001E127C" w:rsidRDefault="00B770C3" w:rsidP="00B770C3">
            <w:pPr>
              <w:spacing w:after="0" w:line="240" w:lineRule="auto"/>
              <w:jc w:val="both"/>
              <w:rPr>
                <w:rFonts w:cstheme="minorHAnsi"/>
              </w:rPr>
            </w:pPr>
            <w:r w:rsidRPr="003A5BF7">
              <w:rPr>
                <w:rFonts w:cstheme="minorHAnsi"/>
              </w:rPr>
              <w:t>appreciate the need for convergence in iteration;</w:t>
            </w:r>
          </w:p>
        </w:tc>
        <w:tc>
          <w:tcPr>
            <w:tcW w:w="726" w:type="dxa"/>
          </w:tcPr>
          <w:p w14:paraId="1DD5C336" w14:textId="77777777" w:rsidR="00B770C3" w:rsidRPr="001C3B09" w:rsidRDefault="00B770C3" w:rsidP="00B770C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2CAEAF82" w14:textId="77777777" w:rsidR="00B770C3" w:rsidRPr="001C3B09" w:rsidRDefault="00B770C3" w:rsidP="00B770C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448FCD3E" w14:textId="77777777" w:rsidR="00B770C3" w:rsidRPr="001C3B09" w:rsidRDefault="00B770C3" w:rsidP="00B770C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B770C3" w:rsidRPr="001C3B09" w14:paraId="610F57A1" w14:textId="77777777" w:rsidTr="009C4F75">
        <w:trPr>
          <w:trHeight w:val="210"/>
        </w:trPr>
        <w:tc>
          <w:tcPr>
            <w:tcW w:w="1980" w:type="dxa"/>
            <w:vMerge/>
          </w:tcPr>
          <w:p w14:paraId="3C9A4C97" w14:textId="77777777" w:rsidR="00B770C3" w:rsidRDefault="00B770C3" w:rsidP="00B770C3">
            <w:pPr>
              <w:spacing w:after="0"/>
              <w:rPr>
                <w:rFonts w:cstheme="minorHAnsi"/>
                <w:b/>
                <w:sz w:val="24"/>
              </w:rPr>
            </w:pPr>
          </w:p>
        </w:tc>
        <w:tc>
          <w:tcPr>
            <w:tcW w:w="6564" w:type="dxa"/>
            <w:gridSpan w:val="3"/>
          </w:tcPr>
          <w:p w14:paraId="0679108E" w14:textId="4815CB83" w:rsidR="00B770C3" w:rsidRPr="001E127C" w:rsidRDefault="00B770C3" w:rsidP="00B770C3">
            <w:pPr>
              <w:spacing w:after="0" w:line="240" w:lineRule="auto"/>
              <w:jc w:val="both"/>
              <w:rPr>
                <w:rFonts w:cstheme="minorHAnsi"/>
              </w:rPr>
            </w:pPr>
            <w:r w:rsidRPr="003A5BF7">
              <w:rPr>
                <w:rFonts w:cstheme="minorHAnsi"/>
              </w:rPr>
              <w:t>be able to use iteration to find terms in a sequence;</w:t>
            </w:r>
          </w:p>
        </w:tc>
        <w:tc>
          <w:tcPr>
            <w:tcW w:w="726" w:type="dxa"/>
          </w:tcPr>
          <w:p w14:paraId="6D7CC6F0" w14:textId="77777777" w:rsidR="00B770C3" w:rsidRPr="001C3B09" w:rsidRDefault="00B770C3" w:rsidP="00B770C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66E8DD98" w14:textId="77777777" w:rsidR="00B770C3" w:rsidRPr="001C3B09" w:rsidRDefault="00B770C3" w:rsidP="00B770C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0E8A0C87" w14:textId="77777777" w:rsidR="00B770C3" w:rsidRPr="001C3B09" w:rsidRDefault="00B770C3" w:rsidP="00B770C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B770C3" w:rsidRPr="001C3B09" w14:paraId="7E807E18" w14:textId="77777777" w:rsidTr="009C4F75">
        <w:trPr>
          <w:trHeight w:val="210"/>
        </w:trPr>
        <w:tc>
          <w:tcPr>
            <w:tcW w:w="1980" w:type="dxa"/>
            <w:vMerge/>
          </w:tcPr>
          <w:p w14:paraId="6925BA43" w14:textId="77777777" w:rsidR="00B770C3" w:rsidRDefault="00B770C3" w:rsidP="00B770C3">
            <w:pPr>
              <w:spacing w:after="0"/>
              <w:rPr>
                <w:rFonts w:cstheme="minorHAnsi"/>
                <w:b/>
                <w:sz w:val="24"/>
              </w:rPr>
            </w:pPr>
          </w:p>
        </w:tc>
        <w:tc>
          <w:tcPr>
            <w:tcW w:w="6564" w:type="dxa"/>
            <w:gridSpan w:val="3"/>
          </w:tcPr>
          <w:p w14:paraId="67678ADB" w14:textId="072D46B9" w:rsidR="00B770C3" w:rsidRPr="001E127C" w:rsidRDefault="00B770C3" w:rsidP="00B770C3">
            <w:pPr>
              <w:spacing w:after="0" w:line="240" w:lineRule="auto"/>
              <w:jc w:val="both"/>
              <w:rPr>
                <w:rFonts w:cstheme="minorHAnsi"/>
              </w:rPr>
            </w:pPr>
            <w:r w:rsidRPr="003A5BF7">
              <w:rPr>
                <w:rFonts w:cstheme="minorHAnsi"/>
              </w:rPr>
              <w:t>be able to sketch cobweb and staircase diagrams;</w:t>
            </w:r>
          </w:p>
        </w:tc>
        <w:tc>
          <w:tcPr>
            <w:tcW w:w="726" w:type="dxa"/>
          </w:tcPr>
          <w:p w14:paraId="0A46F0B1" w14:textId="77777777" w:rsidR="00B770C3" w:rsidRPr="001C3B09" w:rsidRDefault="00B770C3" w:rsidP="00B770C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5E8C76D0" w14:textId="77777777" w:rsidR="00B770C3" w:rsidRPr="001C3B09" w:rsidRDefault="00B770C3" w:rsidP="00B770C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4DB6F276" w14:textId="77777777" w:rsidR="00B770C3" w:rsidRPr="001C3B09" w:rsidRDefault="00B770C3" w:rsidP="00B770C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B770C3" w:rsidRPr="001C3B09" w14:paraId="592E1223" w14:textId="77777777" w:rsidTr="009C4F75">
        <w:trPr>
          <w:trHeight w:val="210"/>
        </w:trPr>
        <w:tc>
          <w:tcPr>
            <w:tcW w:w="1980" w:type="dxa"/>
            <w:vMerge/>
          </w:tcPr>
          <w:p w14:paraId="227247C5" w14:textId="77777777" w:rsidR="00B770C3" w:rsidRDefault="00B770C3" w:rsidP="00B770C3">
            <w:pPr>
              <w:spacing w:after="0"/>
              <w:rPr>
                <w:rFonts w:cstheme="minorHAnsi"/>
                <w:b/>
                <w:sz w:val="24"/>
              </w:rPr>
            </w:pPr>
          </w:p>
        </w:tc>
        <w:tc>
          <w:tcPr>
            <w:tcW w:w="6564" w:type="dxa"/>
            <w:gridSpan w:val="3"/>
          </w:tcPr>
          <w:p w14:paraId="15381D85" w14:textId="6EFECA6C" w:rsidR="00B770C3" w:rsidRPr="001E127C" w:rsidRDefault="00B770C3" w:rsidP="00B770C3">
            <w:pPr>
              <w:spacing w:after="0" w:line="240" w:lineRule="auto"/>
              <w:jc w:val="both"/>
              <w:rPr>
                <w:rFonts w:cstheme="minorHAnsi"/>
              </w:rPr>
            </w:pPr>
            <w:r w:rsidRPr="003A5BF7">
              <w:rPr>
                <w:rFonts w:cstheme="minorHAnsi"/>
              </w:rPr>
              <w:t xml:space="preserve">be able to use cobweb and staircase diagrams to demonstrate convergence or divergence for equations of the form </w:t>
            </w:r>
            <w:r w:rsidRPr="003A5BF7">
              <w:rPr>
                <w:rFonts w:cstheme="minorHAnsi"/>
                <w:i/>
              </w:rPr>
              <w:t>x</w:t>
            </w:r>
            <w:r w:rsidRPr="003A5BF7">
              <w:rPr>
                <w:rFonts w:cstheme="minorHAnsi"/>
              </w:rPr>
              <w:t xml:space="preserve"> = g(</w:t>
            </w:r>
            <w:r w:rsidRPr="003A5BF7">
              <w:rPr>
                <w:rFonts w:cstheme="minorHAnsi"/>
                <w:i/>
              </w:rPr>
              <w:t>x</w:t>
            </w:r>
            <w:r w:rsidRPr="003A5BF7">
              <w:rPr>
                <w:rFonts w:cstheme="minorHAnsi"/>
              </w:rPr>
              <w:t>).</w:t>
            </w:r>
          </w:p>
        </w:tc>
        <w:tc>
          <w:tcPr>
            <w:tcW w:w="726" w:type="dxa"/>
          </w:tcPr>
          <w:p w14:paraId="24D13FB3" w14:textId="77777777" w:rsidR="00B770C3" w:rsidRPr="001C3B09" w:rsidRDefault="00B770C3" w:rsidP="00B770C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A857B57" w14:textId="77777777" w:rsidR="00B770C3" w:rsidRPr="001C3B09" w:rsidRDefault="00B770C3" w:rsidP="00B770C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DD96CC2" w14:textId="77777777" w:rsidR="00B770C3" w:rsidRPr="001C3B09" w:rsidRDefault="00B770C3" w:rsidP="00B770C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B770C3" w:rsidRPr="001C3B09" w14:paraId="35DF2B8E" w14:textId="77777777" w:rsidTr="009C4F75">
        <w:trPr>
          <w:trHeight w:val="210"/>
        </w:trPr>
        <w:tc>
          <w:tcPr>
            <w:tcW w:w="1980" w:type="dxa"/>
            <w:vMerge w:val="restart"/>
          </w:tcPr>
          <w:p w14:paraId="7672FED0" w14:textId="72062B4E" w:rsidR="00B770C3" w:rsidRPr="001C3B09" w:rsidRDefault="00B770C3" w:rsidP="00B770C3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</w:rPr>
              <w:t>10c</w:t>
            </w:r>
            <w:r>
              <w:rPr>
                <w:rFonts w:cstheme="minorHAnsi"/>
                <w:b/>
                <w:sz w:val="24"/>
              </w:rPr>
              <w:t xml:space="preserve">. </w:t>
            </w:r>
            <w:r w:rsidRPr="00A5516E">
              <w:rPr>
                <w:rFonts w:cstheme="minorHAnsi"/>
                <w:b/>
                <w:sz w:val="24"/>
              </w:rPr>
              <w:t xml:space="preserve"> </w:t>
            </w:r>
            <w:r>
              <w:rPr>
                <w:rFonts w:cstheme="minorHAnsi"/>
                <w:b/>
                <w:sz w:val="24"/>
              </w:rPr>
              <w:t>Newton-Raphson method</w:t>
            </w:r>
            <w:r w:rsidRPr="00A5516E">
              <w:rPr>
                <w:rFonts w:cstheme="minorHAnsi"/>
                <w:b/>
                <w:sz w:val="24"/>
              </w:rPr>
              <w:t xml:space="preserve"> </w:t>
            </w:r>
          </w:p>
        </w:tc>
        <w:tc>
          <w:tcPr>
            <w:tcW w:w="6564" w:type="dxa"/>
            <w:gridSpan w:val="3"/>
          </w:tcPr>
          <w:p w14:paraId="34A67969" w14:textId="00D010B0" w:rsidR="00B770C3" w:rsidRPr="001C3B09" w:rsidRDefault="00B770C3" w:rsidP="00B770C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3B3330">
              <w:rPr>
                <w:rFonts w:cstheme="minorHAnsi"/>
              </w:rPr>
              <w:t>be able to solve equations approximately using the Newton-Raphson method;</w:t>
            </w:r>
          </w:p>
        </w:tc>
        <w:tc>
          <w:tcPr>
            <w:tcW w:w="726" w:type="dxa"/>
          </w:tcPr>
          <w:p w14:paraId="718C70C2" w14:textId="77777777" w:rsidR="00B770C3" w:rsidRPr="001C3B09" w:rsidRDefault="00B770C3" w:rsidP="00B770C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33CEA47C" w14:textId="77777777" w:rsidR="00B770C3" w:rsidRPr="001C3B09" w:rsidRDefault="00B770C3" w:rsidP="00B770C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988F301" w14:textId="77777777" w:rsidR="00B770C3" w:rsidRPr="001C3B09" w:rsidRDefault="00B770C3" w:rsidP="00B770C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B770C3" w:rsidRPr="001C3B09" w14:paraId="295A553B" w14:textId="77777777" w:rsidTr="009C4F75">
        <w:trPr>
          <w:trHeight w:val="210"/>
        </w:trPr>
        <w:tc>
          <w:tcPr>
            <w:tcW w:w="1980" w:type="dxa"/>
            <w:vMerge/>
          </w:tcPr>
          <w:p w14:paraId="5F1E99FF" w14:textId="77777777" w:rsidR="00B770C3" w:rsidRDefault="00B770C3" w:rsidP="00B770C3">
            <w:pPr>
              <w:spacing w:after="0"/>
              <w:rPr>
                <w:rFonts w:cstheme="minorHAnsi"/>
                <w:b/>
                <w:sz w:val="24"/>
              </w:rPr>
            </w:pPr>
          </w:p>
        </w:tc>
        <w:tc>
          <w:tcPr>
            <w:tcW w:w="6564" w:type="dxa"/>
            <w:gridSpan w:val="3"/>
          </w:tcPr>
          <w:p w14:paraId="3406BCB4" w14:textId="71BDC8AA" w:rsidR="00B770C3" w:rsidRPr="001E127C" w:rsidRDefault="00B770C3" w:rsidP="00B770C3">
            <w:pPr>
              <w:spacing w:after="0" w:line="240" w:lineRule="auto"/>
              <w:jc w:val="both"/>
              <w:rPr>
                <w:rFonts w:cstheme="minorHAnsi"/>
              </w:rPr>
            </w:pPr>
            <w:r w:rsidRPr="003B3330">
              <w:rPr>
                <w:rFonts w:cstheme="minorHAnsi"/>
              </w:rPr>
              <w:t>understand how the Newton-Raphson method works in geometrical terms.</w:t>
            </w:r>
          </w:p>
        </w:tc>
        <w:tc>
          <w:tcPr>
            <w:tcW w:w="726" w:type="dxa"/>
          </w:tcPr>
          <w:p w14:paraId="018222E8" w14:textId="77777777" w:rsidR="00B770C3" w:rsidRPr="001C3B09" w:rsidRDefault="00B770C3" w:rsidP="00B770C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881C5C4" w14:textId="77777777" w:rsidR="00B770C3" w:rsidRPr="001C3B09" w:rsidRDefault="00B770C3" w:rsidP="00B770C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58CE5D8" w14:textId="77777777" w:rsidR="00B770C3" w:rsidRPr="001C3B09" w:rsidRDefault="00B770C3" w:rsidP="00B770C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B770C3" w:rsidRPr="001C3B09" w14:paraId="08D21514" w14:textId="77777777" w:rsidTr="009C4F75">
        <w:trPr>
          <w:trHeight w:val="210"/>
        </w:trPr>
        <w:tc>
          <w:tcPr>
            <w:tcW w:w="1980" w:type="dxa"/>
          </w:tcPr>
          <w:p w14:paraId="455F43CB" w14:textId="2E2535D2" w:rsidR="00B770C3" w:rsidRPr="00A5516E" w:rsidRDefault="00B770C3" w:rsidP="00B770C3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</w:rPr>
              <w:t>10d</w:t>
            </w:r>
            <w:r>
              <w:rPr>
                <w:rFonts w:cstheme="minorHAnsi"/>
                <w:b/>
                <w:sz w:val="24"/>
              </w:rPr>
              <w:t xml:space="preserve">. </w:t>
            </w:r>
            <w:r>
              <w:rPr>
                <w:rFonts w:cstheme="minorHAnsi"/>
                <w:b/>
                <w:sz w:val="24"/>
                <w:szCs w:val="24"/>
              </w:rPr>
              <w:t>Problem solving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72B8A965" w14:textId="77777777" w:rsidR="00B770C3" w:rsidRPr="001C3B09" w:rsidRDefault="00B770C3" w:rsidP="00B770C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3147820D" w14:textId="77B021BB" w:rsidR="00B770C3" w:rsidRPr="001C3B09" w:rsidRDefault="00B770C3" w:rsidP="00B770C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34D8C">
              <w:rPr>
                <w:rFonts w:cstheme="minorHAnsi"/>
              </w:rPr>
              <w:t>be able to</w:t>
            </w:r>
            <w:r w:rsidRPr="00134D8C">
              <w:rPr>
                <w:rFonts w:cstheme="minorHAnsi"/>
                <w:spacing w:val="-1"/>
              </w:rPr>
              <w:t xml:space="preserve"> u</w:t>
            </w:r>
            <w:r w:rsidRPr="00134D8C">
              <w:rPr>
                <w:rFonts w:cstheme="minorHAnsi"/>
              </w:rPr>
              <w:t>se</w:t>
            </w:r>
            <w:r w:rsidRPr="00134D8C">
              <w:rPr>
                <w:rFonts w:cstheme="minorHAnsi"/>
                <w:spacing w:val="-1"/>
              </w:rPr>
              <w:t xml:space="preserve"> nu</w:t>
            </w:r>
            <w:r w:rsidRPr="00134D8C">
              <w:rPr>
                <w:rFonts w:cstheme="minorHAnsi"/>
              </w:rPr>
              <w:t>m</w:t>
            </w:r>
            <w:r w:rsidRPr="00134D8C">
              <w:rPr>
                <w:rFonts w:cstheme="minorHAnsi"/>
                <w:spacing w:val="-1"/>
              </w:rPr>
              <w:t>e</w:t>
            </w:r>
            <w:r w:rsidRPr="00134D8C">
              <w:rPr>
                <w:rFonts w:cstheme="minorHAnsi"/>
              </w:rPr>
              <w:t>ric</w:t>
            </w:r>
            <w:r w:rsidRPr="00134D8C">
              <w:rPr>
                <w:rFonts w:cstheme="minorHAnsi"/>
                <w:spacing w:val="-1"/>
              </w:rPr>
              <w:t>a</w:t>
            </w:r>
            <w:r w:rsidRPr="00134D8C">
              <w:rPr>
                <w:rFonts w:cstheme="minorHAnsi"/>
              </w:rPr>
              <w:t>l</w:t>
            </w:r>
            <w:r w:rsidRPr="00134D8C">
              <w:rPr>
                <w:rFonts w:cstheme="minorHAnsi"/>
                <w:spacing w:val="-1"/>
              </w:rPr>
              <w:t xml:space="preserve"> </w:t>
            </w:r>
            <w:r w:rsidRPr="00134D8C">
              <w:rPr>
                <w:rFonts w:cstheme="minorHAnsi"/>
              </w:rPr>
              <w:t>m</w:t>
            </w:r>
            <w:r w:rsidRPr="00134D8C">
              <w:rPr>
                <w:rFonts w:cstheme="minorHAnsi"/>
                <w:spacing w:val="-1"/>
              </w:rPr>
              <w:t>e</w:t>
            </w:r>
            <w:r w:rsidRPr="00134D8C">
              <w:rPr>
                <w:rFonts w:cstheme="minorHAnsi"/>
              </w:rPr>
              <w:t>t</w:t>
            </w:r>
            <w:r w:rsidRPr="00134D8C">
              <w:rPr>
                <w:rFonts w:cstheme="minorHAnsi"/>
                <w:spacing w:val="-1"/>
              </w:rPr>
              <w:t>hod</w:t>
            </w:r>
            <w:r w:rsidRPr="00134D8C">
              <w:rPr>
                <w:rFonts w:cstheme="minorHAnsi"/>
              </w:rPr>
              <w:t>s</w:t>
            </w:r>
            <w:r w:rsidRPr="00134D8C">
              <w:rPr>
                <w:rFonts w:cstheme="minorHAnsi"/>
                <w:spacing w:val="-1"/>
              </w:rPr>
              <w:t xml:space="preserve"> </w:t>
            </w:r>
            <w:r w:rsidRPr="00134D8C">
              <w:rPr>
                <w:rFonts w:cstheme="minorHAnsi"/>
              </w:rPr>
              <w:t>to s</w:t>
            </w:r>
            <w:r w:rsidRPr="00134D8C">
              <w:rPr>
                <w:rFonts w:cstheme="minorHAnsi"/>
                <w:spacing w:val="-1"/>
              </w:rPr>
              <w:t>ol</w:t>
            </w:r>
            <w:r w:rsidRPr="00134D8C">
              <w:rPr>
                <w:rFonts w:cstheme="minorHAnsi"/>
              </w:rPr>
              <w:t>ve</w:t>
            </w:r>
            <w:r w:rsidRPr="00134D8C">
              <w:rPr>
                <w:rFonts w:cstheme="minorHAnsi"/>
                <w:spacing w:val="65"/>
              </w:rPr>
              <w:t xml:space="preserve"> </w:t>
            </w:r>
            <w:r w:rsidRPr="00134D8C">
              <w:rPr>
                <w:rFonts w:cstheme="minorHAnsi"/>
                <w:spacing w:val="-1"/>
              </w:rPr>
              <w:t>p</w:t>
            </w:r>
            <w:r w:rsidRPr="00134D8C">
              <w:rPr>
                <w:rFonts w:cstheme="minorHAnsi"/>
              </w:rPr>
              <w:t>r</w:t>
            </w:r>
            <w:r w:rsidRPr="00134D8C">
              <w:rPr>
                <w:rFonts w:cstheme="minorHAnsi"/>
                <w:spacing w:val="-1"/>
              </w:rPr>
              <w:t>oble</w:t>
            </w:r>
            <w:r w:rsidRPr="00134D8C">
              <w:rPr>
                <w:rFonts w:cstheme="minorHAnsi"/>
              </w:rPr>
              <w:t>ms</w:t>
            </w:r>
            <w:r w:rsidRPr="00134D8C">
              <w:rPr>
                <w:rFonts w:cstheme="minorHAnsi"/>
                <w:spacing w:val="-1"/>
              </w:rPr>
              <w:t xml:space="preserve"> </w:t>
            </w:r>
            <w:r w:rsidRPr="00134D8C">
              <w:rPr>
                <w:rFonts w:cstheme="minorHAnsi"/>
              </w:rPr>
              <w:t>in c</w:t>
            </w:r>
            <w:r w:rsidRPr="00134D8C">
              <w:rPr>
                <w:rFonts w:cstheme="minorHAnsi"/>
                <w:spacing w:val="-1"/>
              </w:rPr>
              <w:t>on</w:t>
            </w:r>
            <w:r w:rsidRPr="00134D8C">
              <w:rPr>
                <w:rFonts w:cstheme="minorHAnsi"/>
              </w:rPr>
              <w:t>t</w:t>
            </w:r>
            <w:r w:rsidRPr="00134D8C">
              <w:rPr>
                <w:rFonts w:cstheme="minorHAnsi"/>
                <w:spacing w:val="-1"/>
              </w:rPr>
              <w:t>e</w:t>
            </w:r>
            <w:r w:rsidRPr="00134D8C">
              <w:rPr>
                <w:rFonts w:cstheme="minorHAnsi"/>
                <w:spacing w:val="-2"/>
              </w:rPr>
              <w:t>x</w:t>
            </w:r>
            <w:r w:rsidRPr="00134D8C">
              <w:rPr>
                <w:rFonts w:cstheme="minorHAnsi"/>
              </w:rPr>
              <w:t>t.</w:t>
            </w:r>
          </w:p>
        </w:tc>
        <w:tc>
          <w:tcPr>
            <w:tcW w:w="726" w:type="dxa"/>
          </w:tcPr>
          <w:p w14:paraId="1F54F807" w14:textId="77777777" w:rsidR="00B770C3" w:rsidRPr="001C3B09" w:rsidRDefault="00B770C3" w:rsidP="00B770C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9BBED14" w14:textId="77777777" w:rsidR="00B770C3" w:rsidRPr="001C3B09" w:rsidRDefault="00B770C3" w:rsidP="00B770C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982C525" w14:textId="77777777" w:rsidR="00B770C3" w:rsidRPr="001C3B09" w:rsidRDefault="00B770C3" w:rsidP="00B770C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19C7F10E" w14:textId="6D147A85" w:rsidR="004A354A" w:rsidRDefault="00B770C3" w:rsidP="004A354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FAC8C4" wp14:editId="45AD2ED6">
                <wp:simplePos x="0" y="0"/>
                <wp:positionH relativeFrom="margin">
                  <wp:align>left</wp:align>
                </wp:positionH>
                <wp:positionV relativeFrom="paragraph">
                  <wp:posOffset>5454015</wp:posOffset>
                </wp:positionV>
                <wp:extent cx="6734175" cy="21050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2105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5A0B42" w14:textId="77777777" w:rsidR="004A354A" w:rsidRPr="008F4B32" w:rsidRDefault="004A354A" w:rsidP="004A354A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8F4B32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Links: </w:t>
                            </w:r>
                          </w:p>
                          <w:p w14:paraId="33166C4C" w14:textId="76715189" w:rsidR="00AB7071" w:rsidRDefault="004A354A" w:rsidP="00F743C4">
                            <w:pPr>
                              <w:spacing w:after="0" w:line="240" w:lineRule="auto"/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</w:pPr>
                            <w:r w:rsidRPr="008F4B3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LG1: </w:t>
                            </w:r>
                            <w:r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You will learn how to </w:t>
                            </w:r>
                            <w:r w:rsidR="00054A63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use the </w:t>
                            </w:r>
                            <w:r w:rsidR="00054A63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change of sign rule for locating </w:t>
                            </w:r>
                            <w:proofErr w:type="gramStart"/>
                            <w:r w:rsidR="00054A63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>roots, and</w:t>
                            </w:r>
                            <w:proofErr w:type="gramEnd"/>
                            <w:r w:rsidR="00054A63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 understand how such methods can fail. </w:t>
                            </w:r>
                            <w:r w:rsidR="00B770C3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>You will learn</w:t>
                            </w:r>
                            <w:r w:rsidR="00054A63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 how to find approximate solutions to equations using iterative methods and be able to draw cobweb and staircase diagrams. </w:t>
                            </w:r>
                            <w:r w:rsidR="00B770C3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>You will learn</w:t>
                            </w:r>
                            <w:r w:rsidR="00054A63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 how to solve equations using the Newton-Raphson method and other recurrence relations.</w:t>
                            </w:r>
                          </w:p>
                          <w:p w14:paraId="3F03EC72" w14:textId="77777777" w:rsidR="00B770C3" w:rsidRDefault="004A354A" w:rsidP="00F743C4">
                            <w:pPr>
                              <w:spacing w:after="0" w:line="240" w:lineRule="auto"/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</w:pPr>
                            <w:r w:rsidRPr="008F4B3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LG2: </w:t>
                            </w:r>
                            <w:r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You will be able to apply your knowledge of </w:t>
                            </w:r>
                            <w:r w:rsidR="00B770C3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numerical methods to solve problems in context and evaluate which approximation method might give the most efficient solution. </w:t>
                            </w:r>
                          </w:p>
                          <w:p w14:paraId="4D8898D1" w14:textId="21314364" w:rsidR="004A354A" w:rsidRPr="008F4B32" w:rsidRDefault="004A354A" w:rsidP="00F743C4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8F4B3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LG3: </w:t>
                            </w:r>
                            <w:r w:rsidR="00F743C4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>You will</w:t>
                            </w:r>
                            <w:r w:rsidR="00F743C4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 be able to solve a variety of routine and non-routine problems, by combining several Mathematical skill sets. </w:t>
                            </w:r>
                            <w:r w:rsidR="00B770C3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For example, by linking </w:t>
                            </w:r>
                            <w:r w:rsidR="00B770C3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>your</w:t>
                            </w:r>
                            <w:r w:rsidR="00B770C3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 knowledge of non-continuous graphs such as reciprocal graphs or graphs of the tan function to explain why some functions might not have roots </w:t>
                            </w:r>
                            <w:proofErr w:type="gramStart"/>
                            <w:r w:rsidR="00B770C3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>in a given</w:t>
                            </w:r>
                            <w:proofErr w:type="gramEnd"/>
                            <w:r w:rsidR="00B770C3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 interval despite a change of sign.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FAC8C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429.45pt;width:530.25pt;height:165.7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" fillcolor="white [3201]" strokeweight="1.5pt">
                <v:textbox>
                  <w:txbxContent>
                    <w:p w14:paraId="6E5A0B42" w14:textId="77777777" w:rsidR="004A354A" w:rsidRPr="008F4B32" w:rsidRDefault="004A354A" w:rsidP="004A354A">
                      <w:pPr>
                        <w:spacing w:after="0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8F4B32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Links: </w:t>
                      </w:r>
                    </w:p>
                    <w:p w14:paraId="33166C4C" w14:textId="76715189" w:rsidR="00AB7071" w:rsidRDefault="004A354A" w:rsidP="00F743C4">
                      <w:pPr>
                        <w:spacing w:after="0" w:line="240" w:lineRule="auto"/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</w:pPr>
                      <w:r w:rsidRPr="008F4B32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LG1: </w:t>
                      </w:r>
                      <w:r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You will learn how to </w:t>
                      </w:r>
                      <w:r w:rsidR="00054A63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use the </w:t>
                      </w:r>
                      <w:r w:rsidR="00054A63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change of sign rule for locating </w:t>
                      </w:r>
                      <w:proofErr w:type="gramStart"/>
                      <w:r w:rsidR="00054A63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>roots, and</w:t>
                      </w:r>
                      <w:proofErr w:type="gramEnd"/>
                      <w:r w:rsidR="00054A63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 understand how such methods can fail. </w:t>
                      </w:r>
                      <w:r w:rsidR="00B770C3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>You will learn</w:t>
                      </w:r>
                      <w:r w:rsidR="00054A63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 how to find approximate solutions to equations using iterative methods and be able to draw cobweb and staircase diagrams. </w:t>
                      </w:r>
                      <w:r w:rsidR="00B770C3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>You will learn</w:t>
                      </w:r>
                      <w:r w:rsidR="00054A63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 how to solve equations using the Newton-Raphson method and other recurrence relations.</w:t>
                      </w:r>
                    </w:p>
                    <w:p w14:paraId="3F03EC72" w14:textId="77777777" w:rsidR="00B770C3" w:rsidRDefault="004A354A" w:rsidP="00F743C4">
                      <w:pPr>
                        <w:spacing w:after="0" w:line="240" w:lineRule="auto"/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</w:pPr>
                      <w:r w:rsidRPr="008F4B32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LG2: </w:t>
                      </w:r>
                      <w:r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You will be able to apply your knowledge of </w:t>
                      </w:r>
                      <w:r w:rsidR="00B770C3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numerical methods to solve problems in context and evaluate which approximation method might give the most efficient solution. </w:t>
                      </w:r>
                    </w:p>
                    <w:p w14:paraId="4D8898D1" w14:textId="21314364" w:rsidR="004A354A" w:rsidRPr="008F4B32" w:rsidRDefault="004A354A" w:rsidP="00F743C4">
                      <w:pPr>
                        <w:spacing w:after="0" w:line="24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8F4B32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LG3: </w:t>
                      </w:r>
                      <w:r w:rsidR="00F743C4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>You will</w:t>
                      </w:r>
                      <w:r w:rsidR="00F743C4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 be able to solve a variety of routine and non-routine problems, by combining several Mathematical skill sets. </w:t>
                      </w:r>
                      <w:r w:rsidR="00B770C3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For example, by linking </w:t>
                      </w:r>
                      <w:r w:rsidR="00B770C3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>your</w:t>
                      </w:r>
                      <w:r w:rsidR="00B770C3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 knowledge of non-continuous graphs such as reciprocal graphs or graphs of the tan function to explain why some functions might not have roots </w:t>
                      </w:r>
                      <w:proofErr w:type="gramStart"/>
                      <w:r w:rsidR="00B770C3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>in a given</w:t>
                      </w:r>
                      <w:proofErr w:type="gramEnd"/>
                      <w:r w:rsidR="00B770C3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 interval despite a change of sign.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5DAE36" w14:textId="5F488916" w:rsidR="00AB7071" w:rsidRDefault="00AB7071" w:rsidP="004A354A"/>
    <w:p w14:paraId="7F187BEB" w14:textId="3513DF56" w:rsidR="00AB7071" w:rsidRDefault="00AB7071" w:rsidP="004A354A"/>
    <w:p w14:paraId="443D5991" w14:textId="00A1F6EE" w:rsidR="00AB7071" w:rsidRDefault="00AB7071" w:rsidP="004A354A"/>
    <w:p w14:paraId="608AC779" w14:textId="471363F2" w:rsidR="00AB7071" w:rsidRDefault="00AB7071" w:rsidP="004A354A"/>
    <w:p w14:paraId="4DEE0AF0" w14:textId="6C5395B5" w:rsidR="00AB7071" w:rsidRDefault="00AB7071" w:rsidP="004A354A"/>
    <w:p w14:paraId="1E0C25BC" w14:textId="1C0453ED" w:rsidR="00AB7071" w:rsidRDefault="00AB7071" w:rsidP="004A354A"/>
    <w:p w14:paraId="365EB1ED" w14:textId="2168E0C8" w:rsidR="00AB7071" w:rsidRDefault="00AB7071" w:rsidP="004A354A"/>
    <w:p w14:paraId="4901654F" w14:textId="25142B36" w:rsidR="004A354A" w:rsidRDefault="004A354A" w:rsidP="004A354A"/>
    <w:p w14:paraId="0A5A5602" w14:textId="178ABFFA" w:rsidR="006349CF" w:rsidRDefault="006349CF"/>
    <w:p w14:paraId="639AD070" w14:textId="253F9CBE" w:rsidR="004A354A" w:rsidRDefault="004A354A"/>
    <w:p w14:paraId="4D229B9B" w14:textId="59463EC7" w:rsidR="004A354A" w:rsidRDefault="004A354A"/>
    <w:p w14:paraId="12C385DC" w14:textId="69E45C2F" w:rsidR="004A354A" w:rsidRDefault="004A354A"/>
    <w:p w14:paraId="14534980" w14:textId="1ADE4413" w:rsidR="004A354A" w:rsidRDefault="004A354A"/>
    <w:p w14:paraId="3F6EA0B4" w14:textId="657DF485" w:rsidR="0032573D" w:rsidRDefault="0032573D"/>
    <w:sectPr w:rsidR="0032573D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31A7D"/>
    <w:multiLevelType w:val="hybridMultilevel"/>
    <w:tmpl w:val="DA5CB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632BD"/>
    <w:multiLevelType w:val="hybridMultilevel"/>
    <w:tmpl w:val="BB9619D2"/>
    <w:lvl w:ilvl="0" w:tplc="FA182F18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45EF6"/>
    <w:multiLevelType w:val="hybridMultilevel"/>
    <w:tmpl w:val="FA3EAB88"/>
    <w:lvl w:ilvl="0" w:tplc="0809000F">
      <w:start w:val="1"/>
      <w:numFmt w:val="decimal"/>
      <w:pStyle w:val="sowbullets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33C56"/>
    <w:multiLevelType w:val="hybridMultilevel"/>
    <w:tmpl w:val="483EE1C0"/>
    <w:lvl w:ilvl="0" w:tplc="9FBEB8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4675F9"/>
    <w:multiLevelType w:val="hybridMultilevel"/>
    <w:tmpl w:val="5E7AC3E6"/>
    <w:lvl w:ilvl="0" w:tplc="FFB8E9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6702A"/>
    <w:multiLevelType w:val="hybridMultilevel"/>
    <w:tmpl w:val="F852F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F4759"/>
    <w:multiLevelType w:val="hybridMultilevel"/>
    <w:tmpl w:val="A614C1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B2DE1"/>
    <w:multiLevelType w:val="hybridMultilevel"/>
    <w:tmpl w:val="19BC97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B47F75"/>
    <w:multiLevelType w:val="hybridMultilevel"/>
    <w:tmpl w:val="1250EAB0"/>
    <w:lvl w:ilvl="0" w:tplc="FA182F18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0F0608"/>
    <w:multiLevelType w:val="multilevel"/>
    <w:tmpl w:val="3D287AB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sowspeclist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6F9085B"/>
    <w:multiLevelType w:val="hybridMultilevel"/>
    <w:tmpl w:val="78FCD05A"/>
    <w:lvl w:ilvl="0" w:tplc="48D69C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10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6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3CD4"/>
    <w:rsid w:val="00054A63"/>
    <w:rsid w:val="00074F30"/>
    <w:rsid w:val="00085A4B"/>
    <w:rsid w:val="000A4ADB"/>
    <w:rsid w:val="000B079A"/>
    <w:rsid w:val="000F0257"/>
    <w:rsid w:val="00133393"/>
    <w:rsid w:val="00134D1B"/>
    <w:rsid w:val="00136E93"/>
    <w:rsid w:val="001C3968"/>
    <w:rsid w:val="001C3B09"/>
    <w:rsid w:val="001E6A96"/>
    <w:rsid w:val="001E7AF2"/>
    <w:rsid w:val="00217EB3"/>
    <w:rsid w:val="00274AAC"/>
    <w:rsid w:val="002A28AD"/>
    <w:rsid w:val="002D061C"/>
    <w:rsid w:val="002F259E"/>
    <w:rsid w:val="0032573D"/>
    <w:rsid w:val="0033675A"/>
    <w:rsid w:val="003459B1"/>
    <w:rsid w:val="003B3F69"/>
    <w:rsid w:val="003C6DFD"/>
    <w:rsid w:val="00470D54"/>
    <w:rsid w:val="00471B37"/>
    <w:rsid w:val="00497578"/>
    <w:rsid w:val="004A354A"/>
    <w:rsid w:val="004C50D5"/>
    <w:rsid w:val="004D42C0"/>
    <w:rsid w:val="004D4AD1"/>
    <w:rsid w:val="00500F22"/>
    <w:rsid w:val="00511099"/>
    <w:rsid w:val="00523203"/>
    <w:rsid w:val="00566458"/>
    <w:rsid w:val="00584245"/>
    <w:rsid w:val="006349CF"/>
    <w:rsid w:val="00642A9E"/>
    <w:rsid w:val="006A668D"/>
    <w:rsid w:val="00703757"/>
    <w:rsid w:val="0071360C"/>
    <w:rsid w:val="00721DCB"/>
    <w:rsid w:val="00761238"/>
    <w:rsid w:val="0079299F"/>
    <w:rsid w:val="007955C7"/>
    <w:rsid w:val="007B3CE3"/>
    <w:rsid w:val="007D0FDE"/>
    <w:rsid w:val="007D4110"/>
    <w:rsid w:val="007F2842"/>
    <w:rsid w:val="007F4F52"/>
    <w:rsid w:val="007F5001"/>
    <w:rsid w:val="00816278"/>
    <w:rsid w:val="00827835"/>
    <w:rsid w:val="00831F97"/>
    <w:rsid w:val="00832361"/>
    <w:rsid w:val="00885F0D"/>
    <w:rsid w:val="00890DFF"/>
    <w:rsid w:val="008A1A2A"/>
    <w:rsid w:val="008B5004"/>
    <w:rsid w:val="008D491A"/>
    <w:rsid w:val="008E416C"/>
    <w:rsid w:val="008F4B32"/>
    <w:rsid w:val="00905CE7"/>
    <w:rsid w:val="00971232"/>
    <w:rsid w:val="009D7C2F"/>
    <w:rsid w:val="009F6D57"/>
    <w:rsid w:val="00A4322C"/>
    <w:rsid w:val="00A772B1"/>
    <w:rsid w:val="00A962AA"/>
    <w:rsid w:val="00AA2260"/>
    <w:rsid w:val="00AB7071"/>
    <w:rsid w:val="00AE0ABA"/>
    <w:rsid w:val="00AE7A8D"/>
    <w:rsid w:val="00B23497"/>
    <w:rsid w:val="00B24E5E"/>
    <w:rsid w:val="00B2629F"/>
    <w:rsid w:val="00B770C3"/>
    <w:rsid w:val="00B85982"/>
    <w:rsid w:val="00BC1C13"/>
    <w:rsid w:val="00C010E9"/>
    <w:rsid w:val="00C33802"/>
    <w:rsid w:val="00C46DA0"/>
    <w:rsid w:val="00C7069B"/>
    <w:rsid w:val="00C74461"/>
    <w:rsid w:val="00CB0924"/>
    <w:rsid w:val="00CC33BC"/>
    <w:rsid w:val="00CE49C5"/>
    <w:rsid w:val="00CF284B"/>
    <w:rsid w:val="00D137E1"/>
    <w:rsid w:val="00D1388F"/>
    <w:rsid w:val="00D67887"/>
    <w:rsid w:val="00DF21BB"/>
    <w:rsid w:val="00E048FE"/>
    <w:rsid w:val="00E27C22"/>
    <w:rsid w:val="00E45B41"/>
    <w:rsid w:val="00E50992"/>
    <w:rsid w:val="00E54214"/>
    <w:rsid w:val="00E85B48"/>
    <w:rsid w:val="00E904C9"/>
    <w:rsid w:val="00EB0BAE"/>
    <w:rsid w:val="00ED0966"/>
    <w:rsid w:val="00ED1026"/>
    <w:rsid w:val="00F15695"/>
    <w:rsid w:val="00F33E68"/>
    <w:rsid w:val="00F743C4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  <w:style w:type="paragraph" w:customStyle="1" w:styleId="sowbullets">
    <w:name w:val="sow bullets"/>
    <w:basedOn w:val="ListParagraph"/>
    <w:rsid w:val="00133393"/>
    <w:pPr>
      <w:numPr>
        <w:numId w:val="9"/>
      </w:numPr>
      <w:autoSpaceDE w:val="0"/>
      <w:autoSpaceDN w:val="0"/>
      <w:adjustRightInd w:val="0"/>
      <w:spacing w:before="40" w:after="40" w:line="240" w:lineRule="auto"/>
      <w:contextualSpacing w:val="0"/>
    </w:pPr>
    <w:rPr>
      <w:rFonts w:ascii="Times New Roman" w:eastAsia="Calibri" w:hAnsi="Times New Roman" w:cs="Times New Roman"/>
      <w:iCs/>
      <w:color w:val="000000"/>
      <w:lang w:eastAsia="en-GB"/>
    </w:rPr>
  </w:style>
  <w:style w:type="paragraph" w:customStyle="1" w:styleId="sowspeclist">
    <w:name w:val="sow spec list"/>
    <w:basedOn w:val="ListParagraph"/>
    <w:rsid w:val="004A354A"/>
    <w:pPr>
      <w:numPr>
        <w:ilvl w:val="1"/>
        <w:numId w:val="11"/>
      </w:numPr>
      <w:spacing w:before="40" w:after="40" w:line="276" w:lineRule="auto"/>
      <w:contextualSpacing w:val="0"/>
    </w:pPr>
    <w:rPr>
      <w:rFonts w:ascii="Times New Roman" w:eastAsia="Calibri" w:hAnsi="Times New Roman" w:cs="Times New Roman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04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commons.wikimedia.org/wiki/File:Thumbs_up_font_awesome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8" ma:contentTypeDescription="Create a new document." ma:contentTypeScope="" ma:versionID="4c99977c63519e53fd17bdf16ae03dcc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ae1149d02e8c8d9bb97ba4584c6f987b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umber" minOccurs="0"/>
                <xsd:element ref="ns3:Number1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8db6e8-8e3f-4f32-be5c-77757f75b656}" ma:internalName="TaxCatchAll" ma:showField="CatchAllData" ma:web="3cde8ce8-497b-4d58-ad3b-77e996642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1" nillable="true" ma:displayName="Number" ma:default="1" ma:format="Dropdown" ma:internalName="Number" ma:percentage="FALSE">
      <xsd:simpleType>
        <xsd:restriction base="dms:Number"/>
      </xsd:simpleType>
    </xsd:element>
    <xsd:element name="Number1" ma:index="22" nillable="true" ma:displayName="Number1" ma:format="Dropdown" ma:internalName="Number1" ma:percentage="FALSE">
      <xsd:simpleType>
        <xsd:restriction base="dms:Number">
          <xsd:maxInclusive value="100"/>
          <xsd:minInclusive value="1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1 xmlns="1c2ace7b-0193-49d6-b28f-a6c5f1daf0a8" xsi:nil="true"/>
    <TaxCatchAll xmlns="3cde8ce8-497b-4d58-ad3b-77e996642cc8" xsi:nil="true"/>
    <lcf76f155ced4ddcb4097134ff3c332f xmlns="1c2ace7b-0193-49d6-b28f-a6c5f1daf0a8">
      <Terms xmlns="http://schemas.microsoft.com/office/infopath/2007/PartnerControls"/>
    </lcf76f155ced4ddcb4097134ff3c332f>
    <Number xmlns="1c2ace7b-0193-49d6-b28f-a6c5f1daf0a8">1</Numb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B2D6D8-4B09-4AD3-8CA9-6B3C51C40000}"/>
</file>

<file path=customXml/itemProps2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Barlow, Katy</cp:lastModifiedBy>
  <cp:revision>3</cp:revision>
  <cp:lastPrinted>2019-06-10T12:24:00Z</cp:lastPrinted>
  <dcterms:created xsi:type="dcterms:W3CDTF">2020-06-12T10:31:00Z</dcterms:created>
  <dcterms:modified xsi:type="dcterms:W3CDTF">2020-06-12T10:37:00Z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