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AD21C6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2BF2A743" w14:textId="77777777" w:rsidR="002407E4" w:rsidRDefault="002407E4" w:rsidP="002407E4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 xml:space="preserve">A5 </w:t>
            </w:r>
          </w:p>
          <w:p w14:paraId="28B4EA70" w14:textId="17078F7B" w:rsidR="005F3E67" w:rsidRPr="003F2B9C" w:rsidRDefault="002407E4" w:rsidP="002407E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Graphs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D21C6">
              <w:rPr>
                <w:rFonts w:ascii="Century Gothic" w:hAnsi="Century Gothic"/>
                <w:b/>
              </w:rPr>
              <w:t xml:space="preserve">Year </w:t>
            </w:r>
            <w:r w:rsidR="00D95A04" w:rsidRPr="00AD21C6">
              <w:rPr>
                <w:rFonts w:ascii="Century Gothic" w:hAnsi="Century Gothic"/>
                <w:b/>
              </w:rPr>
              <w:t>8</w:t>
            </w:r>
            <w:r w:rsidRPr="00AD21C6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AD21C6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AE416D" w:rsidRPr="003F2B9C" w14:paraId="4FF5FEB1" w14:textId="77777777" w:rsidTr="00AD21C6">
        <w:trPr>
          <w:trHeight w:val="225"/>
        </w:trPr>
        <w:tc>
          <w:tcPr>
            <w:tcW w:w="757" w:type="dxa"/>
            <w:shd w:val="clear" w:color="auto" w:fill="FFFF00"/>
          </w:tcPr>
          <w:p w14:paraId="300838F8" w14:textId="1EBD8BF0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FFF00"/>
          </w:tcPr>
          <w:p w14:paraId="0C7FFA7F" w14:textId="34B3EA55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FF00"/>
          </w:tcPr>
          <w:p w14:paraId="24B99170" w14:textId="75319651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D16186">
              <w:rPr>
                <w:rFonts w:ascii="Century Gothic" w:hAnsi="Century Gothic"/>
              </w:rPr>
              <w:t>Plot and reading coordinates in all four quadrants</w:t>
            </w:r>
          </w:p>
        </w:tc>
        <w:tc>
          <w:tcPr>
            <w:tcW w:w="1868" w:type="dxa"/>
            <w:shd w:val="clear" w:color="auto" w:fill="FFFF00"/>
          </w:tcPr>
          <w:p w14:paraId="06AA16AB" w14:textId="0A60A0A8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</w:t>
            </w:r>
          </w:p>
        </w:tc>
        <w:tc>
          <w:tcPr>
            <w:tcW w:w="683" w:type="dxa"/>
          </w:tcPr>
          <w:p w14:paraId="7E0D2B1C" w14:textId="29CF85AD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380010FE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7598B072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Identify the coordinates of the midpoint of a line segment (when it is drawn on a square grid)</w:t>
            </w:r>
          </w:p>
        </w:tc>
        <w:tc>
          <w:tcPr>
            <w:tcW w:w="1868" w:type="dxa"/>
          </w:tcPr>
          <w:p w14:paraId="77883312" w14:textId="7DB5ECE3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133</w:t>
            </w:r>
          </w:p>
        </w:tc>
        <w:tc>
          <w:tcPr>
            <w:tcW w:w="683" w:type="dxa"/>
          </w:tcPr>
          <w:p w14:paraId="7B43E466" w14:textId="5BC03398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03F45947" w14:textId="77777777" w:rsidTr="00AD21C6">
        <w:trPr>
          <w:trHeight w:val="225"/>
        </w:trPr>
        <w:tc>
          <w:tcPr>
            <w:tcW w:w="757" w:type="dxa"/>
            <w:shd w:val="clear" w:color="auto" w:fill="92D050"/>
          </w:tcPr>
          <w:p w14:paraId="7487AAE8" w14:textId="7FEB091C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92D050"/>
          </w:tcPr>
          <w:p w14:paraId="585F3334" w14:textId="474DBAD3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92D050"/>
          </w:tcPr>
          <w:p w14:paraId="573C48F3" w14:textId="0C04FBF5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Calculate the coordinates of the midpoints of a line segment when coordinates are given</w:t>
            </w:r>
          </w:p>
        </w:tc>
        <w:tc>
          <w:tcPr>
            <w:tcW w:w="1868" w:type="dxa"/>
            <w:shd w:val="clear" w:color="auto" w:fill="92D050"/>
          </w:tcPr>
          <w:p w14:paraId="2C9D2114" w14:textId="3642AE89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133</w:t>
            </w:r>
          </w:p>
        </w:tc>
        <w:tc>
          <w:tcPr>
            <w:tcW w:w="683" w:type="dxa"/>
          </w:tcPr>
          <w:p w14:paraId="3EC7842B" w14:textId="2853A992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372E9104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CBCDF82" w14:textId="107E18BA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Use properties of shapes to work out missing coordinates of a 2D shape</w:t>
            </w:r>
          </w:p>
        </w:tc>
        <w:tc>
          <w:tcPr>
            <w:tcW w:w="1868" w:type="dxa"/>
          </w:tcPr>
          <w:p w14:paraId="331C524B" w14:textId="50875BFB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683" w:type="dxa"/>
          </w:tcPr>
          <w:p w14:paraId="74D78744" w14:textId="7D5EA63C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4F1C87D7" w14:textId="77777777" w:rsidTr="00AD21C6">
        <w:trPr>
          <w:trHeight w:val="225"/>
        </w:trPr>
        <w:tc>
          <w:tcPr>
            <w:tcW w:w="757" w:type="dxa"/>
            <w:shd w:val="clear" w:color="auto" w:fill="9CC2E5" w:themeFill="accent5" w:themeFillTint="99"/>
          </w:tcPr>
          <w:p w14:paraId="434CD524" w14:textId="2BDE19A3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5A38D2DE" w14:textId="73E07FCD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9CC2E5" w:themeFill="accent5" w:themeFillTint="99"/>
          </w:tcPr>
          <w:p w14:paraId="50FE85EF" w14:textId="0693D097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Interpret and draw conversion graphs</w:t>
            </w:r>
          </w:p>
        </w:tc>
        <w:tc>
          <w:tcPr>
            <w:tcW w:w="1868" w:type="dxa"/>
            <w:shd w:val="clear" w:color="auto" w:fill="9CC2E5" w:themeFill="accent5" w:themeFillTint="99"/>
          </w:tcPr>
          <w:p w14:paraId="6D1555E5" w14:textId="6FB5E0BB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112</w:t>
            </w:r>
          </w:p>
        </w:tc>
        <w:tc>
          <w:tcPr>
            <w:tcW w:w="683" w:type="dxa"/>
          </w:tcPr>
          <w:p w14:paraId="4F650242" w14:textId="186B728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2F7B68C2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0064E4D6" w14:textId="2C6EBA03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Complete tables of values, Plot and draw straight line graphs using a table of values</w:t>
            </w:r>
          </w:p>
        </w:tc>
        <w:tc>
          <w:tcPr>
            <w:tcW w:w="1868" w:type="dxa"/>
          </w:tcPr>
          <w:p w14:paraId="2EE2CF45" w14:textId="77777777" w:rsidR="00AE416D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A14a</w:t>
            </w:r>
          </w:p>
          <w:p w14:paraId="16C80E42" w14:textId="4E365D29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96</w:t>
            </w:r>
          </w:p>
        </w:tc>
        <w:tc>
          <w:tcPr>
            <w:tcW w:w="683" w:type="dxa"/>
          </w:tcPr>
          <w:p w14:paraId="39AB9F70" w14:textId="62F2C6F8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64B646C0" w14:textId="77777777" w:rsidTr="00AD21C6">
        <w:trPr>
          <w:trHeight w:val="225"/>
        </w:trPr>
        <w:tc>
          <w:tcPr>
            <w:tcW w:w="757" w:type="dxa"/>
            <w:shd w:val="clear" w:color="auto" w:fill="C45911" w:themeFill="accent2" w:themeFillShade="BF"/>
          </w:tcPr>
          <w:p w14:paraId="61070603" w14:textId="10761CB6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C45911" w:themeFill="accent2" w:themeFillShade="BF"/>
          </w:tcPr>
          <w:p w14:paraId="543554F5" w14:textId="16A0D898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C45911" w:themeFill="accent2" w:themeFillShade="BF"/>
          </w:tcPr>
          <w:p w14:paraId="1D091991" w14:textId="33A20BDF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Calculate the gradient and y-intercept of straight-line graphs</w:t>
            </w:r>
          </w:p>
        </w:tc>
        <w:tc>
          <w:tcPr>
            <w:tcW w:w="1868" w:type="dxa"/>
            <w:shd w:val="clear" w:color="auto" w:fill="C45911" w:themeFill="accent2" w:themeFillShade="BF"/>
          </w:tcPr>
          <w:p w14:paraId="12C5FD4D" w14:textId="6AAE3CE1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A14b</w:t>
            </w:r>
          </w:p>
        </w:tc>
        <w:tc>
          <w:tcPr>
            <w:tcW w:w="683" w:type="dxa"/>
          </w:tcPr>
          <w:p w14:paraId="01268BFF" w14:textId="77C319E9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AE416D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39627FE5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56EAA9E4" w14:textId="12D14D36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Sketching linear graphs using the gradient and the y-intercept</w:t>
            </w:r>
          </w:p>
        </w:tc>
        <w:tc>
          <w:tcPr>
            <w:tcW w:w="1868" w:type="dxa"/>
          </w:tcPr>
          <w:p w14:paraId="7F7A3383" w14:textId="028BBC01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A14c</w:t>
            </w:r>
          </w:p>
        </w:tc>
        <w:tc>
          <w:tcPr>
            <w:tcW w:w="683" w:type="dxa"/>
          </w:tcPr>
          <w:p w14:paraId="0384640D" w14:textId="6DEB85D5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1BA2DF38" w14:textId="77777777" w:rsidTr="00AD21C6">
        <w:trPr>
          <w:trHeight w:val="225"/>
        </w:trPr>
        <w:tc>
          <w:tcPr>
            <w:tcW w:w="757" w:type="dxa"/>
            <w:shd w:val="clear" w:color="auto" w:fill="BF8F00" w:themeFill="accent4" w:themeFillShade="BF"/>
          </w:tcPr>
          <w:p w14:paraId="7CB31EDA" w14:textId="7CC3405F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BF8F00" w:themeFill="accent4" w:themeFillShade="BF"/>
          </w:tcPr>
          <w:p w14:paraId="04A51562" w14:textId="45B82C5C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BF8F00" w:themeFill="accent4" w:themeFillShade="BF"/>
          </w:tcPr>
          <w:p w14:paraId="4C31F7B7" w14:textId="458A8F87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16186">
              <w:rPr>
                <w:rFonts w:ascii="Century Gothic" w:hAnsi="Century Gothic"/>
              </w:rPr>
              <w:t>Interpret real-life graphs</w:t>
            </w:r>
          </w:p>
        </w:tc>
        <w:tc>
          <w:tcPr>
            <w:tcW w:w="1868" w:type="dxa"/>
            <w:shd w:val="clear" w:color="auto" w:fill="BF8F00" w:themeFill="accent4" w:themeFillShade="BF"/>
          </w:tcPr>
          <w:p w14:paraId="0978F5FE" w14:textId="6FB1112C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143</w:t>
            </w:r>
          </w:p>
        </w:tc>
        <w:tc>
          <w:tcPr>
            <w:tcW w:w="683" w:type="dxa"/>
          </w:tcPr>
          <w:p w14:paraId="33F8FA47" w14:textId="0B319DA2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AE416D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76ECAABC" w:rsidR="00AE416D" w:rsidRPr="003F2B9C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32CC439" w14:textId="705EE1E9" w:rsidR="00AE416D" w:rsidRPr="008D3582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D16186">
              <w:rPr>
                <w:rFonts w:ascii="Century Gothic" w:hAnsi="Century Gothic"/>
              </w:rPr>
              <w:t>Using ICT to draw graphs</w:t>
            </w:r>
          </w:p>
        </w:tc>
        <w:tc>
          <w:tcPr>
            <w:tcW w:w="1868" w:type="dxa"/>
          </w:tcPr>
          <w:p w14:paraId="65211E18" w14:textId="0497C54D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1770AC08" w14:textId="73502826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5CF915E4" w14:textId="77777777" w:rsidTr="00AD21C6">
        <w:trPr>
          <w:trHeight w:val="225"/>
        </w:trPr>
        <w:tc>
          <w:tcPr>
            <w:tcW w:w="757" w:type="dxa"/>
            <w:shd w:val="clear" w:color="auto" w:fill="00B0F0"/>
          </w:tcPr>
          <w:p w14:paraId="598AA852" w14:textId="13892832" w:rsidR="00AE416D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00B0F0"/>
          </w:tcPr>
          <w:p w14:paraId="3768482D" w14:textId="5AC9AC42" w:rsidR="00AE416D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00B0F0"/>
          </w:tcPr>
          <w:p w14:paraId="36A5BFE3" w14:textId="05E2576B" w:rsidR="00AE416D" w:rsidRPr="00D16186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D16186">
              <w:rPr>
                <w:rFonts w:ascii="Century Gothic" w:hAnsi="Century Gothic"/>
              </w:rPr>
              <w:t>Complete table of value for a quadratic function and use it to draw the quadratic graphs</w:t>
            </w:r>
          </w:p>
        </w:tc>
        <w:tc>
          <w:tcPr>
            <w:tcW w:w="1868" w:type="dxa"/>
            <w:shd w:val="clear" w:color="auto" w:fill="00B0F0"/>
          </w:tcPr>
          <w:p w14:paraId="0FBF43A1" w14:textId="57404583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98</w:t>
            </w:r>
          </w:p>
        </w:tc>
        <w:tc>
          <w:tcPr>
            <w:tcW w:w="683" w:type="dxa"/>
          </w:tcPr>
          <w:p w14:paraId="37923B00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FEE3BB9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762868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  <w:tr w:rsidR="00AE416D" w:rsidRPr="003F2B9C" w14:paraId="5AAFAD73" w14:textId="77777777" w:rsidTr="005F3E67">
        <w:trPr>
          <w:trHeight w:val="225"/>
        </w:trPr>
        <w:tc>
          <w:tcPr>
            <w:tcW w:w="757" w:type="dxa"/>
          </w:tcPr>
          <w:p w14:paraId="15C82784" w14:textId="61A07E42" w:rsidR="00AE416D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3AA0B9FD" w14:textId="209DECD2" w:rsidR="00AE416D" w:rsidRDefault="00AE416D" w:rsidP="00AE416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430BF0E2" w14:textId="6592F82C" w:rsidR="00AE416D" w:rsidRPr="00D16186" w:rsidRDefault="00AE416D" w:rsidP="00AE41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D16186">
              <w:rPr>
                <w:rFonts w:ascii="Century Gothic" w:hAnsi="Century Gothic"/>
              </w:rPr>
              <w:t>Solve unstructured problems involving drawing graphs</w:t>
            </w:r>
          </w:p>
        </w:tc>
        <w:tc>
          <w:tcPr>
            <w:tcW w:w="1868" w:type="dxa"/>
          </w:tcPr>
          <w:p w14:paraId="3C24DD00" w14:textId="52479F8D" w:rsidR="00AE416D" w:rsidRDefault="00AE416D" w:rsidP="00AE416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216a</w:t>
            </w:r>
          </w:p>
        </w:tc>
        <w:tc>
          <w:tcPr>
            <w:tcW w:w="683" w:type="dxa"/>
          </w:tcPr>
          <w:p w14:paraId="6D3F2D1A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BB23210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E374DC7" w14:textId="77777777" w:rsidR="00AE416D" w:rsidRPr="003F2B9C" w:rsidRDefault="00AE416D" w:rsidP="00AE416D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53DA27E2" w:rsidR="00FC6431" w:rsidRPr="003F2B9C" w:rsidRDefault="002407E4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7338EC01">
                <wp:simplePos x="0" y="0"/>
                <wp:positionH relativeFrom="margin">
                  <wp:align>right</wp:align>
                </wp:positionH>
                <wp:positionV relativeFrom="paragraph">
                  <wp:posOffset>6862755</wp:posOffset>
                </wp:positionV>
                <wp:extent cx="6705600" cy="1753870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5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6.8pt;margin-top:540.35pt;width:528pt;height:138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qjOAIAAH4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934A63C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407E4"/>
    <w:rsid w:val="00242116"/>
    <w:rsid w:val="00254619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72BF1"/>
    <w:rsid w:val="00375D34"/>
    <w:rsid w:val="00381770"/>
    <w:rsid w:val="003B3F69"/>
    <w:rsid w:val="003C0610"/>
    <w:rsid w:val="003C25E3"/>
    <w:rsid w:val="003C6DFD"/>
    <w:rsid w:val="003E16C8"/>
    <w:rsid w:val="003F2B9C"/>
    <w:rsid w:val="003F590C"/>
    <w:rsid w:val="0042718B"/>
    <w:rsid w:val="00427667"/>
    <w:rsid w:val="00427EF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500F22"/>
    <w:rsid w:val="0050388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D21C6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C010E9"/>
    <w:rsid w:val="00C31E2E"/>
    <w:rsid w:val="00C46DA0"/>
    <w:rsid w:val="00C500D8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55</cp:revision>
  <cp:lastPrinted>2020-06-22T18:31:00Z</cp:lastPrinted>
  <dcterms:created xsi:type="dcterms:W3CDTF">2020-07-09T18:44:00Z</dcterms:created>
  <dcterms:modified xsi:type="dcterms:W3CDTF">2024-06-28T08:59:00Z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