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82"/>
        <w:gridCol w:w="2475"/>
        <w:gridCol w:w="1707"/>
        <w:gridCol w:w="726"/>
        <w:gridCol w:w="609"/>
        <w:gridCol w:w="711"/>
      </w:tblGrid>
      <w:tr w:rsidR="000F0257" w:rsidRPr="00956C2B" w14:paraId="3F929C82" w14:textId="03B0101A" w:rsidTr="007F4F52">
        <w:trPr>
          <w:trHeight w:val="360"/>
        </w:trPr>
        <w:tc>
          <w:tcPr>
            <w:tcW w:w="1980" w:type="dxa"/>
            <w:vAlign w:val="center"/>
          </w:tcPr>
          <w:p w14:paraId="28B4EA70" w14:textId="4C027521" w:rsidR="00E85B48" w:rsidRPr="00956C2B" w:rsidRDefault="00ED0966" w:rsidP="00E904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6C2B">
              <w:rPr>
                <w:rFonts w:cstheme="minorHAnsi"/>
                <w:b/>
                <w:sz w:val="24"/>
                <w:szCs w:val="24"/>
              </w:rPr>
              <w:t xml:space="preserve">F </w:t>
            </w:r>
            <w:r w:rsidR="00DF21BB" w:rsidRPr="00956C2B">
              <w:rPr>
                <w:rFonts w:cstheme="minorHAnsi"/>
                <w:b/>
                <w:sz w:val="24"/>
                <w:szCs w:val="24"/>
              </w:rPr>
              <w:t xml:space="preserve">Unit </w:t>
            </w:r>
            <w:r w:rsidR="007215B6" w:rsidRPr="00956C2B">
              <w:rPr>
                <w:rFonts w:cstheme="minorHAnsi"/>
                <w:b/>
                <w:sz w:val="24"/>
                <w:szCs w:val="24"/>
              </w:rPr>
              <w:t>3</w:t>
            </w:r>
            <w:r w:rsidR="007F4F52" w:rsidRPr="00956C2B">
              <w:rPr>
                <w:rFonts w:cstheme="minorHAnsi"/>
                <w:b/>
                <w:sz w:val="24"/>
                <w:szCs w:val="24"/>
              </w:rPr>
              <w:t>:</w:t>
            </w:r>
            <w:r w:rsidR="00DF21BB" w:rsidRPr="00956C2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215B6" w:rsidRPr="00956C2B">
              <w:rPr>
                <w:rFonts w:cstheme="minorHAnsi"/>
                <w:b/>
                <w:sz w:val="24"/>
                <w:szCs w:val="24"/>
              </w:rPr>
              <w:t>Charts, tables and graphs</w:t>
            </w:r>
          </w:p>
        </w:tc>
        <w:tc>
          <w:tcPr>
            <w:tcW w:w="8610" w:type="dxa"/>
            <w:gridSpan w:val="6"/>
            <w:shd w:val="clear" w:color="auto" w:fill="000000" w:themeFill="text1"/>
            <w:vAlign w:val="center"/>
          </w:tcPr>
          <w:p w14:paraId="14666195" w14:textId="65258F77" w:rsidR="00E85B48" w:rsidRPr="00956C2B" w:rsidRDefault="001E7AF2" w:rsidP="00E904C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956C2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="000B079A" w:rsidRPr="00956C2B" w14:paraId="06C61167" w14:textId="32188040" w:rsidTr="007F4F52">
        <w:trPr>
          <w:trHeight w:val="324"/>
        </w:trPr>
        <w:tc>
          <w:tcPr>
            <w:tcW w:w="1980" w:type="dxa"/>
            <w:vMerge w:val="restart"/>
          </w:tcPr>
          <w:p w14:paraId="72887347" w14:textId="52CBD032" w:rsidR="000B079A" w:rsidRPr="00956C2B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sz w:val="24"/>
                <w:szCs w:val="24"/>
              </w:rPr>
              <w:t xml:space="preserve">In this unit you will </w:t>
            </w:r>
            <w:r w:rsidR="00A772B1" w:rsidRPr="00956C2B">
              <w:rPr>
                <w:rFonts w:cstheme="minorHAnsi"/>
                <w:sz w:val="24"/>
                <w:szCs w:val="24"/>
              </w:rPr>
              <w:t>learn about number.</w:t>
            </w:r>
            <w:r w:rsidRPr="00956C2B">
              <w:rPr>
                <w:rFonts w:cstheme="minorHAnsi"/>
                <w:sz w:val="24"/>
                <w:szCs w:val="24"/>
              </w:rPr>
              <w:t xml:space="preserve"> The aims are as follows:</w:t>
            </w:r>
          </w:p>
          <w:p w14:paraId="4F2EF46A" w14:textId="266CD5A4" w:rsidR="000B079A" w:rsidRPr="00956C2B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b/>
                <w:sz w:val="24"/>
                <w:szCs w:val="24"/>
              </w:rPr>
              <w:t>LG1</w:t>
            </w:r>
            <w:r w:rsidRPr="00956C2B">
              <w:rPr>
                <w:rFonts w:cstheme="minorHAnsi"/>
                <w:sz w:val="24"/>
                <w:szCs w:val="24"/>
              </w:rPr>
              <w:t>: Knowledge</w:t>
            </w:r>
          </w:p>
          <w:p w14:paraId="384CC0B5" w14:textId="6E7B450D" w:rsidR="000B079A" w:rsidRPr="00956C2B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b/>
                <w:sz w:val="24"/>
                <w:szCs w:val="24"/>
              </w:rPr>
              <w:t>LG2</w:t>
            </w:r>
            <w:r w:rsidRPr="00956C2B">
              <w:rPr>
                <w:rFonts w:cstheme="minorHAnsi"/>
                <w:sz w:val="24"/>
                <w:szCs w:val="24"/>
              </w:rPr>
              <w:t>: Application</w:t>
            </w:r>
          </w:p>
          <w:p w14:paraId="49C0DC09" w14:textId="32861EEB" w:rsidR="000B079A" w:rsidRPr="00956C2B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b/>
                <w:sz w:val="24"/>
                <w:szCs w:val="24"/>
              </w:rPr>
              <w:t>LG3</w:t>
            </w:r>
            <w:r w:rsidRPr="00956C2B">
              <w:rPr>
                <w:rFonts w:cstheme="minorHAnsi"/>
                <w:sz w:val="24"/>
                <w:szCs w:val="24"/>
              </w:rPr>
              <w:t>: Skills</w:t>
            </w:r>
          </w:p>
        </w:tc>
        <w:tc>
          <w:tcPr>
            <w:tcW w:w="2382" w:type="dxa"/>
          </w:tcPr>
          <w:p w14:paraId="6578C887" w14:textId="50EEA67F" w:rsidR="000B079A" w:rsidRPr="00956C2B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sz w:val="24"/>
                <w:szCs w:val="24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956C2B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956C2B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956C2B" w14:paraId="0684188D" w14:textId="7724BD5A" w:rsidTr="007F4F52">
        <w:trPr>
          <w:trHeight w:val="330"/>
        </w:trPr>
        <w:tc>
          <w:tcPr>
            <w:tcW w:w="1980" w:type="dxa"/>
            <w:vMerge/>
          </w:tcPr>
          <w:p w14:paraId="1DEC050A" w14:textId="77777777" w:rsidR="000B079A" w:rsidRPr="00956C2B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28A163F" w14:textId="55469138" w:rsidR="000B079A" w:rsidRPr="00956C2B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956C2B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956C2B" w14:paraId="3843AE8E" w14:textId="3DEBBB0E" w:rsidTr="007F4F52">
        <w:trPr>
          <w:trHeight w:val="285"/>
        </w:trPr>
        <w:tc>
          <w:tcPr>
            <w:tcW w:w="1980" w:type="dxa"/>
            <w:vMerge/>
          </w:tcPr>
          <w:p w14:paraId="76F948BB" w14:textId="77777777" w:rsidR="000B079A" w:rsidRPr="00956C2B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46816E8" w14:textId="77777777" w:rsidR="000B079A" w:rsidRPr="00956C2B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956C2B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956C2B" w14:paraId="28275D4C" w14:textId="0ED34976" w:rsidTr="007F4F52">
        <w:trPr>
          <w:trHeight w:val="255"/>
        </w:trPr>
        <w:tc>
          <w:tcPr>
            <w:tcW w:w="1980" w:type="dxa"/>
            <w:vMerge/>
          </w:tcPr>
          <w:p w14:paraId="613FB33D" w14:textId="77777777" w:rsidR="000B079A" w:rsidRPr="00956C2B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63CC1AA7" w14:textId="77777777" w:rsidR="000B079A" w:rsidRPr="00956C2B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956C2B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956C2B" w14:paraId="5878E7ED" w14:textId="7AF594F8" w:rsidTr="007F4F52">
        <w:trPr>
          <w:trHeight w:val="270"/>
        </w:trPr>
        <w:tc>
          <w:tcPr>
            <w:tcW w:w="1980" w:type="dxa"/>
            <w:vMerge/>
          </w:tcPr>
          <w:p w14:paraId="098BF877" w14:textId="77777777" w:rsidR="000B079A" w:rsidRPr="00956C2B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9C793AB" w14:textId="77777777" w:rsidR="000B079A" w:rsidRPr="00956C2B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956C2B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956C2B" w14:paraId="7C997B50" w14:textId="3642D52D" w:rsidTr="007F4F52">
        <w:trPr>
          <w:trHeight w:val="315"/>
        </w:trPr>
        <w:tc>
          <w:tcPr>
            <w:tcW w:w="1980" w:type="dxa"/>
            <w:vMerge/>
          </w:tcPr>
          <w:p w14:paraId="02EE26FE" w14:textId="77777777" w:rsidR="000B079A" w:rsidRPr="00956C2B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55A847E" w14:textId="77777777" w:rsidR="000B079A" w:rsidRPr="00956C2B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956C2B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956C2B" w14:paraId="6AAEE81C" w14:textId="77777777" w:rsidTr="007F4F52">
        <w:trPr>
          <w:trHeight w:val="6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956C2B" w:rsidRDefault="001E7AF2" w:rsidP="00E904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6C2B">
              <w:rPr>
                <w:rFonts w:cstheme="minorHAnsi"/>
                <w:b/>
                <w:sz w:val="24"/>
                <w:szCs w:val="24"/>
              </w:rPr>
              <w:t>Themes</w:t>
            </w:r>
          </w:p>
        </w:tc>
        <w:tc>
          <w:tcPr>
            <w:tcW w:w="6564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956C2B" w:rsidRDefault="00831F97" w:rsidP="00E904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6C2B">
              <w:rPr>
                <w:rFonts w:cstheme="minorHAnsi"/>
                <w:b/>
                <w:sz w:val="24"/>
                <w:szCs w:val="24"/>
              </w:rPr>
              <w:t>Learning Goals/Outcomes</w:t>
            </w:r>
            <w:r w:rsidR="000A4ADB" w:rsidRPr="00956C2B">
              <w:rPr>
                <w:rFonts w:cstheme="minorHAnsi"/>
                <w:b/>
                <w:sz w:val="24"/>
                <w:szCs w:val="24"/>
              </w:rPr>
              <w:t>/</w:t>
            </w:r>
            <w:r w:rsidR="00584245" w:rsidRPr="00956C2B">
              <w:rPr>
                <w:rFonts w:cstheme="minorHAnsi"/>
                <w:b/>
                <w:sz w:val="24"/>
                <w:szCs w:val="24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956C2B" w:rsidRDefault="003459B1" w:rsidP="00B24E5E">
            <w:pPr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EDE87" id="Group 8" o:spid="_x0000_s1026" style="position:absolute;margin-left:1.4pt;margin-top:14.3pt;width:91.5pt;height:26.5pt;z-index:25165721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956C2B" w:rsidRDefault="00CE49C5" w:rsidP="00B24E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E194668" w14:textId="793E4BF7" w:rsidR="00CE49C5" w:rsidRPr="00956C2B" w:rsidRDefault="00CE49C5" w:rsidP="00B24E5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215B6" w:rsidRPr="00956C2B" w14:paraId="58E06230" w14:textId="360435D8" w:rsidTr="007F4F52">
        <w:trPr>
          <w:trHeight w:val="210"/>
        </w:trPr>
        <w:tc>
          <w:tcPr>
            <w:tcW w:w="1980" w:type="dxa"/>
            <w:vMerge w:val="restart"/>
          </w:tcPr>
          <w:p w14:paraId="59E8F3DE" w14:textId="51A3FA0F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sz w:val="24"/>
                <w:szCs w:val="24"/>
              </w:rPr>
              <w:t>3a tables</w:t>
            </w:r>
          </w:p>
        </w:tc>
        <w:tc>
          <w:tcPr>
            <w:tcW w:w="6564" w:type="dxa"/>
            <w:gridSpan w:val="3"/>
          </w:tcPr>
          <w:p w14:paraId="6211553F" w14:textId="2F45155B" w:rsidR="007215B6" w:rsidRPr="00956C2B" w:rsidRDefault="007215B6" w:rsidP="007215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sz w:val="24"/>
                <w:szCs w:val="24"/>
              </w:rPr>
              <w:t xml:space="preserve">Use suitable data collection techniques (data to be integer and decimal values); </w:t>
            </w:r>
          </w:p>
        </w:tc>
        <w:tc>
          <w:tcPr>
            <w:tcW w:w="726" w:type="dxa"/>
          </w:tcPr>
          <w:p w14:paraId="000DA362" w14:textId="3DC6C58D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5DF3EC" w14:textId="032C2859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927ACE" w14:textId="30C6C78F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5B6" w:rsidRPr="00956C2B" w14:paraId="6905CFC4" w14:textId="77777777" w:rsidTr="007F4F52">
        <w:trPr>
          <w:trHeight w:val="225"/>
        </w:trPr>
        <w:tc>
          <w:tcPr>
            <w:tcW w:w="1980" w:type="dxa"/>
            <w:vMerge/>
          </w:tcPr>
          <w:p w14:paraId="498DDBB4" w14:textId="0BFED12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1477595" w14:textId="085121A6" w:rsidR="007215B6" w:rsidRPr="00956C2B" w:rsidRDefault="007215B6" w:rsidP="007215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sz w:val="24"/>
                <w:szCs w:val="24"/>
              </w:rPr>
              <w:t xml:space="preserve">Design and use data-collection sheets for grouped, discrete and continuous data, use inequalities for grouped data, and introduce ≤ and ≥ signs; </w:t>
            </w:r>
          </w:p>
        </w:tc>
        <w:tc>
          <w:tcPr>
            <w:tcW w:w="726" w:type="dxa"/>
          </w:tcPr>
          <w:p w14:paraId="6232629A" w14:textId="0FC0279D" w:rsidR="007215B6" w:rsidRPr="00956C2B" w:rsidRDefault="007215B6" w:rsidP="007215B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1FDA276" w14:textId="2F5D9242" w:rsidR="007215B6" w:rsidRPr="00956C2B" w:rsidRDefault="007215B6" w:rsidP="007215B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A4E4DA7" w14:textId="33343823" w:rsidR="007215B6" w:rsidRPr="00956C2B" w:rsidRDefault="007215B6" w:rsidP="007215B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215B6" w:rsidRPr="00956C2B" w14:paraId="0FBDD03C" w14:textId="77777777" w:rsidTr="007F4F52">
        <w:trPr>
          <w:trHeight w:val="225"/>
        </w:trPr>
        <w:tc>
          <w:tcPr>
            <w:tcW w:w="1980" w:type="dxa"/>
            <w:vMerge/>
          </w:tcPr>
          <w:p w14:paraId="63F525B8" w14:textId="22193692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EB4E1E1" w14:textId="2B848BC3" w:rsidR="007215B6" w:rsidRPr="00956C2B" w:rsidRDefault="007215B6" w:rsidP="007215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sz w:val="24"/>
                <w:szCs w:val="24"/>
              </w:rPr>
              <w:t xml:space="preserve">Interpret and discuss the data; </w:t>
            </w:r>
          </w:p>
        </w:tc>
        <w:tc>
          <w:tcPr>
            <w:tcW w:w="726" w:type="dxa"/>
          </w:tcPr>
          <w:p w14:paraId="0C4A4D02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978F828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0D4D35F" w14:textId="72B059F2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5B6" w:rsidRPr="00956C2B" w14:paraId="424C1B37" w14:textId="77777777" w:rsidTr="007F4F52">
        <w:trPr>
          <w:trHeight w:val="225"/>
        </w:trPr>
        <w:tc>
          <w:tcPr>
            <w:tcW w:w="1980" w:type="dxa"/>
            <w:vMerge/>
          </w:tcPr>
          <w:p w14:paraId="6E63FB64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CB00CE3" w14:textId="16F282FF" w:rsidR="007215B6" w:rsidRPr="00956C2B" w:rsidRDefault="007215B6" w:rsidP="007215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sz w:val="24"/>
                <w:szCs w:val="24"/>
              </w:rPr>
              <w:t>Sort, classify and tabulate data, both discrete and continuous quantitative data, and qualitative data;</w:t>
            </w:r>
          </w:p>
        </w:tc>
        <w:tc>
          <w:tcPr>
            <w:tcW w:w="726" w:type="dxa"/>
          </w:tcPr>
          <w:p w14:paraId="58EB271F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048B51D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059061C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5B6" w:rsidRPr="00956C2B" w14:paraId="062B3143" w14:textId="77777777" w:rsidTr="007F4F52">
        <w:trPr>
          <w:trHeight w:val="225"/>
        </w:trPr>
        <w:tc>
          <w:tcPr>
            <w:tcW w:w="1980" w:type="dxa"/>
            <w:vMerge/>
          </w:tcPr>
          <w:p w14:paraId="22AF1D2A" w14:textId="24A29E59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2FE8BC8" w14:textId="70982B3A" w:rsidR="007215B6" w:rsidRPr="0001443B" w:rsidRDefault="007215B6" w:rsidP="007215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1443B">
              <w:rPr>
                <w:rFonts w:cstheme="minorHAnsi"/>
                <w:sz w:val="24"/>
                <w:szCs w:val="24"/>
              </w:rPr>
              <w:t xml:space="preserve">Construct tables for time–series data; </w:t>
            </w:r>
          </w:p>
        </w:tc>
        <w:tc>
          <w:tcPr>
            <w:tcW w:w="726" w:type="dxa"/>
          </w:tcPr>
          <w:p w14:paraId="6A4541FC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E014193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3DAD39" w14:textId="7169E308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5B6" w:rsidRPr="00956C2B" w14:paraId="2B99E937" w14:textId="77777777" w:rsidTr="007F4F52">
        <w:trPr>
          <w:trHeight w:val="225"/>
        </w:trPr>
        <w:tc>
          <w:tcPr>
            <w:tcW w:w="1980" w:type="dxa"/>
            <w:vMerge/>
          </w:tcPr>
          <w:p w14:paraId="1DE0678A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4F0CC3C" w14:textId="18BF51EC" w:rsidR="007215B6" w:rsidRPr="00956C2B" w:rsidRDefault="007215B6" w:rsidP="007215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sz w:val="24"/>
                <w:szCs w:val="24"/>
              </w:rPr>
              <w:t xml:space="preserve">Extract data from lists and tables; </w:t>
            </w:r>
          </w:p>
        </w:tc>
        <w:tc>
          <w:tcPr>
            <w:tcW w:w="726" w:type="dxa"/>
          </w:tcPr>
          <w:p w14:paraId="64D7EEFD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F84DE8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2D189A2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5B6" w:rsidRPr="00956C2B" w14:paraId="723E8DCA" w14:textId="77777777" w:rsidTr="007F4F52">
        <w:trPr>
          <w:trHeight w:val="225"/>
        </w:trPr>
        <w:tc>
          <w:tcPr>
            <w:tcW w:w="1980" w:type="dxa"/>
            <w:vMerge/>
          </w:tcPr>
          <w:p w14:paraId="4A94A2E5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33A02B5" w14:textId="7EB69C54" w:rsidR="007215B6" w:rsidRPr="00956C2B" w:rsidRDefault="007215B6" w:rsidP="007215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sz w:val="24"/>
                <w:szCs w:val="24"/>
              </w:rPr>
              <w:t>Use correct notation for time, 12- and 24-hour clock;</w:t>
            </w:r>
          </w:p>
        </w:tc>
        <w:tc>
          <w:tcPr>
            <w:tcW w:w="726" w:type="dxa"/>
          </w:tcPr>
          <w:p w14:paraId="2386B997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28A958C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997DE79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5B6" w:rsidRPr="00956C2B" w14:paraId="342EEABA" w14:textId="77777777" w:rsidTr="007F4F52">
        <w:trPr>
          <w:trHeight w:val="225"/>
        </w:trPr>
        <w:tc>
          <w:tcPr>
            <w:tcW w:w="1980" w:type="dxa"/>
            <w:vMerge/>
          </w:tcPr>
          <w:p w14:paraId="64D27A50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9AB39AF" w14:textId="3E983B4D" w:rsidR="007215B6" w:rsidRPr="00956C2B" w:rsidRDefault="007215B6" w:rsidP="007215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sz w:val="24"/>
                <w:szCs w:val="24"/>
              </w:rPr>
              <w:t xml:space="preserve">Work out time taken for a journey from a timetable; </w:t>
            </w:r>
          </w:p>
        </w:tc>
        <w:tc>
          <w:tcPr>
            <w:tcW w:w="726" w:type="dxa"/>
          </w:tcPr>
          <w:p w14:paraId="38D0DA9F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F5FDCE7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BAA6D46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5B6" w:rsidRPr="00956C2B" w14:paraId="3D0036B7" w14:textId="77777777" w:rsidTr="007F4F52">
        <w:trPr>
          <w:trHeight w:val="225"/>
        </w:trPr>
        <w:tc>
          <w:tcPr>
            <w:tcW w:w="1980" w:type="dxa"/>
            <w:vMerge/>
          </w:tcPr>
          <w:p w14:paraId="29FFE572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911FE89" w14:textId="7127CB51" w:rsidR="007215B6" w:rsidRPr="00956C2B" w:rsidRDefault="007215B6" w:rsidP="007215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sz w:val="24"/>
                <w:szCs w:val="24"/>
              </w:rPr>
              <w:t xml:space="preserve">Design and use two-way tables for discrete and grouped data; </w:t>
            </w:r>
          </w:p>
        </w:tc>
        <w:tc>
          <w:tcPr>
            <w:tcW w:w="726" w:type="dxa"/>
          </w:tcPr>
          <w:p w14:paraId="225EA97C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498BA1D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228A9A1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5B6" w:rsidRPr="00956C2B" w14:paraId="0536636B" w14:textId="77777777" w:rsidTr="007F4F52">
        <w:trPr>
          <w:trHeight w:val="225"/>
        </w:trPr>
        <w:tc>
          <w:tcPr>
            <w:tcW w:w="1980" w:type="dxa"/>
            <w:vMerge/>
          </w:tcPr>
          <w:p w14:paraId="4C7AC261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C7FE625" w14:textId="1EAFD42B" w:rsidR="007215B6" w:rsidRPr="00956C2B" w:rsidRDefault="007215B6" w:rsidP="007215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sz w:val="24"/>
                <w:szCs w:val="24"/>
              </w:rPr>
              <w:t>Use information provided to complete a two-way table;</w:t>
            </w:r>
          </w:p>
        </w:tc>
        <w:tc>
          <w:tcPr>
            <w:tcW w:w="726" w:type="dxa"/>
          </w:tcPr>
          <w:p w14:paraId="71ACEA49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1A4F25A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FF215AC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5B6" w:rsidRPr="00956C2B" w14:paraId="3BB51C01" w14:textId="77777777" w:rsidTr="007F4F52">
        <w:trPr>
          <w:trHeight w:val="225"/>
        </w:trPr>
        <w:tc>
          <w:tcPr>
            <w:tcW w:w="1980" w:type="dxa"/>
            <w:vMerge/>
          </w:tcPr>
          <w:p w14:paraId="0025F6CF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B7A0331" w14:textId="5A6B4545" w:rsidR="007215B6" w:rsidRPr="00956C2B" w:rsidRDefault="007215B6" w:rsidP="007215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sz w:val="24"/>
                <w:szCs w:val="24"/>
              </w:rPr>
              <w:t xml:space="preserve">Calculate the total frequency from a frequency table; </w:t>
            </w:r>
          </w:p>
        </w:tc>
        <w:tc>
          <w:tcPr>
            <w:tcW w:w="726" w:type="dxa"/>
          </w:tcPr>
          <w:p w14:paraId="22D95E26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7FD9686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684476E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5B6" w:rsidRPr="00956C2B" w14:paraId="2260D928" w14:textId="77777777" w:rsidTr="007F4F52">
        <w:trPr>
          <w:trHeight w:val="225"/>
        </w:trPr>
        <w:tc>
          <w:tcPr>
            <w:tcW w:w="1980" w:type="dxa"/>
            <w:vMerge/>
          </w:tcPr>
          <w:p w14:paraId="5CECC051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19ABC98" w14:textId="604D4520" w:rsidR="007215B6" w:rsidRPr="00956C2B" w:rsidRDefault="007215B6" w:rsidP="007215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sz w:val="24"/>
                <w:szCs w:val="24"/>
              </w:rPr>
              <w:t xml:space="preserve">Read off frequency values from a table; </w:t>
            </w:r>
          </w:p>
        </w:tc>
        <w:tc>
          <w:tcPr>
            <w:tcW w:w="726" w:type="dxa"/>
          </w:tcPr>
          <w:p w14:paraId="2841CC8A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F50A23F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36D479B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5B6" w:rsidRPr="00956C2B" w14:paraId="29EFC7E4" w14:textId="77777777" w:rsidTr="007F4F52">
        <w:trPr>
          <w:trHeight w:val="225"/>
        </w:trPr>
        <w:tc>
          <w:tcPr>
            <w:tcW w:w="1980" w:type="dxa"/>
            <w:vMerge/>
          </w:tcPr>
          <w:p w14:paraId="2D4257CC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52EFF61" w14:textId="0F61CD65" w:rsidR="007215B6" w:rsidRPr="00956C2B" w:rsidRDefault="007215B6" w:rsidP="007215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sz w:val="24"/>
                <w:szCs w:val="24"/>
              </w:rPr>
              <w:t xml:space="preserve">Read off frequency values from a frequency table; </w:t>
            </w:r>
          </w:p>
        </w:tc>
        <w:tc>
          <w:tcPr>
            <w:tcW w:w="726" w:type="dxa"/>
          </w:tcPr>
          <w:p w14:paraId="57081703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C67A1B5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EB391DE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5B6" w:rsidRPr="00956C2B" w14:paraId="353DA05E" w14:textId="77777777" w:rsidTr="007F4F52">
        <w:trPr>
          <w:trHeight w:val="225"/>
        </w:trPr>
        <w:tc>
          <w:tcPr>
            <w:tcW w:w="1980" w:type="dxa"/>
            <w:vMerge/>
          </w:tcPr>
          <w:p w14:paraId="3F265A12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D5A3EAE" w14:textId="36115D54" w:rsidR="007215B6" w:rsidRPr="00956C2B" w:rsidRDefault="007215B6" w:rsidP="007215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sz w:val="24"/>
                <w:szCs w:val="24"/>
              </w:rPr>
              <w:t xml:space="preserve">Find greatest and least values from a frequency table; </w:t>
            </w:r>
          </w:p>
        </w:tc>
        <w:tc>
          <w:tcPr>
            <w:tcW w:w="726" w:type="dxa"/>
          </w:tcPr>
          <w:p w14:paraId="4A236064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35CB99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CD07C4F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5B6" w:rsidRPr="00956C2B" w14:paraId="413C37AA" w14:textId="77777777" w:rsidTr="007F4F52">
        <w:trPr>
          <w:trHeight w:val="225"/>
        </w:trPr>
        <w:tc>
          <w:tcPr>
            <w:tcW w:w="1980" w:type="dxa"/>
            <w:vMerge/>
          </w:tcPr>
          <w:p w14:paraId="6CFF4907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8A177BF" w14:textId="53363DD9" w:rsidR="007215B6" w:rsidRPr="00956C2B" w:rsidRDefault="007215B6" w:rsidP="007215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sz w:val="24"/>
                <w:szCs w:val="24"/>
              </w:rPr>
              <w:t xml:space="preserve">Identify the mode from a frequency table; </w:t>
            </w:r>
          </w:p>
        </w:tc>
        <w:tc>
          <w:tcPr>
            <w:tcW w:w="726" w:type="dxa"/>
          </w:tcPr>
          <w:p w14:paraId="057BAAF0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45976C7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72E95F9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5B6" w:rsidRPr="00956C2B" w14:paraId="329C18A3" w14:textId="77777777" w:rsidTr="007F4F52">
        <w:trPr>
          <w:trHeight w:val="225"/>
        </w:trPr>
        <w:tc>
          <w:tcPr>
            <w:tcW w:w="1980" w:type="dxa"/>
            <w:vMerge/>
          </w:tcPr>
          <w:p w14:paraId="4D8989F8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07EBEBE" w14:textId="62EFA1F8" w:rsidR="007215B6" w:rsidRPr="00956C2B" w:rsidRDefault="007215B6" w:rsidP="007215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sz w:val="24"/>
                <w:szCs w:val="24"/>
              </w:rPr>
              <w:t xml:space="preserve">Identify the modal class from a grouped frequency table. </w:t>
            </w:r>
          </w:p>
        </w:tc>
        <w:tc>
          <w:tcPr>
            <w:tcW w:w="726" w:type="dxa"/>
          </w:tcPr>
          <w:p w14:paraId="09685C17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3A18266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61444B1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5B6" w:rsidRPr="00956C2B" w14:paraId="56B44A49" w14:textId="77777777" w:rsidTr="007F4F52">
        <w:trPr>
          <w:trHeight w:val="225"/>
        </w:trPr>
        <w:tc>
          <w:tcPr>
            <w:tcW w:w="1980" w:type="dxa"/>
            <w:vMerge w:val="restart"/>
          </w:tcPr>
          <w:p w14:paraId="2EC48A9F" w14:textId="009B63BE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sz w:val="24"/>
                <w:szCs w:val="24"/>
              </w:rPr>
              <w:t>3b Charts and graphs</w:t>
            </w:r>
          </w:p>
        </w:tc>
        <w:tc>
          <w:tcPr>
            <w:tcW w:w="6564" w:type="dxa"/>
            <w:gridSpan w:val="3"/>
          </w:tcPr>
          <w:p w14:paraId="4506B6CD" w14:textId="050F8F53" w:rsidR="007215B6" w:rsidRPr="00956C2B" w:rsidRDefault="007215B6" w:rsidP="007215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sz w:val="24"/>
                <w:szCs w:val="24"/>
              </w:rPr>
              <w:t xml:space="preserve">Plotting coordinates in first quadrant and read graph scales in multiples; </w:t>
            </w:r>
          </w:p>
        </w:tc>
        <w:tc>
          <w:tcPr>
            <w:tcW w:w="726" w:type="dxa"/>
          </w:tcPr>
          <w:p w14:paraId="2D9FA36D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04D54FA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C1E67F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5B6" w:rsidRPr="00956C2B" w14:paraId="5F365C09" w14:textId="77777777" w:rsidTr="007F4F52">
        <w:trPr>
          <w:trHeight w:val="225"/>
        </w:trPr>
        <w:tc>
          <w:tcPr>
            <w:tcW w:w="1980" w:type="dxa"/>
            <w:vMerge/>
          </w:tcPr>
          <w:p w14:paraId="3467AAA7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80A8D3B" w14:textId="40FA1F18" w:rsidR="007215B6" w:rsidRPr="00956C2B" w:rsidRDefault="007215B6" w:rsidP="007215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sz w:val="24"/>
                <w:szCs w:val="24"/>
              </w:rPr>
              <w:t>Produce: pictograms; composite bar charts; dual/comparative bar charts for categorical and ungrouped discrete data; bar-line charts; vertical line charts; line graphs; line graphs for time–series data; histograms with equal class intervals; stem and leaf (including back-to-back);</w:t>
            </w:r>
          </w:p>
        </w:tc>
        <w:tc>
          <w:tcPr>
            <w:tcW w:w="726" w:type="dxa"/>
          </w:tcPr>
          <w:p w14:paraId="17D8CBA1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308A5FE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DD4FE8E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5B6" w:rsidRPr="00956C2B" w14:paraId="44CF8E59" w14:textId="77777777" w:rsidTr="007F4F52">
        <w:trPr>
          <w:trHeight w:val="225"/>
        </w:trPr>
        <w:tc>
          <w:tcPr>
            <w:tcW w:w="1980" w:type="dxa"/>
            <w:vMerge/>
          </w:tcPr>
          <w:p w14:paraId="68B46B81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C8D1365" w14:textId="5687C18C" w:rsidR="007215B6" w:rsidRPr="00956C2B" w:rsidRDefault="007215B6" w:rsidP="007215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sz w:val="24"/>
                <w:szCs w:val="24"/>
              </w:rPr>
              <w:t>Interpret data shown in pictograms; composite bar charts; dual/comparative bar charts; line graphs; line graphs for time–series data; histograms with equal class intervals; stem and leaf;</w:t>
            </w:r>
          </w:p>
        </w:tc>
        <w:tc>
          <w:tcPr>
            <w:tcW w:w="726" w:type="dxa"/>
          </w:tcPr>
          <w:p w14:paraId="7B2DFA3B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DE5A30B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DACAF57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5B6" w:rsidRPr="00956C2B" w14:paraId="620540E3" w14:textId="77777777" w:rsidTr="007F4F52">
        <w:trPr>
          <w:trHeight w:val="225"/>
        </w:trPr>
        <w:tc>
          <w:tcPr>
            <w:tcW w:w="1980" w:type="dxa"/>
            <w:vMerge/>
          </w:tcPr>
          <w:p w14:paraId="0CBD38A8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233415A" w14:textId="3118EBEE" w:rsidR="007215B6" w:rsidRPr="00956C2B" w:rsidRDefault="007215B6" w:rsidP="007215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sz w:val="24"/>
                <w:szCs w:val="24"/>
              </w:rPr>
              <w:t xml:space="preserve">Calculate total population from a bar chart or table; </w:t>
            </w:r>
          </w:p>
        </w:tc>
        <w:tc>
          <w:tcPr>
            <w:tcW w:w="726" w:type="dxa"/>
          </w:tcPr>
          <w:p w14:paraId="135EECA2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BA8D054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64CF94F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5B6" w:rsidRPr="00956C2B" w14:paraId="56913E65" w14:textId="77777777" w:rsidTr="007F4F52">
        <w:trPr>
          <w:trHeight w:val="225"/>
        </w:trPr>
        <w:tc>
          <w:tcPr>
            <w:tcW w:w="1980" w:type="dxa"/>
            <w:vMerge/>
          </w:tcPr>
          <w:p w14:paraId="428C6738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F60A391" w14:textId="241FDBA9" w:rsidR="007215B6" w:rsidRPr="00956C2B" w:rsidRDefault="007215B6" w:rsidP="007215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sz w:val="24"/>
                <w:szCs w:val="24"/>
              </w:rPr>
              <w:t xml:space="preserve">Find greatest and least values from a bar chart or table; </w:t>
            </w:r>
          </w:p>
        </w:tc>
        <w:tc>
          <w:tcPr>
            <w:tcW w:w="726" w:type="dxa"/>
          </w:tcPr>
          <w:p w14:paraId="596FAB72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C110FFA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59EC250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5B6" w:rsidRPr="00956C2B" w14:paraId="79F57525" w14:textId="77777777" w:rsidTr="007F4F52">
        <w:trPr>
          <w:trHeight w:val="225"/>
        </w:trPr>
        <w:tc>
          <w:tcPr>
            <w:tcW w:w="1980" w:type="dxa"/>
            <w:vMerge/>
          </w:tcPr>
          <w:p w14:paraId="3A72492C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D6DFAB8" w14:textId="753A9FD5" w:rsidR="007215B6" w:rsidRPr="00956C2B" w:rsidRDefault="007215B6" w:rsidP="007215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sz w:val="24"/>
                <w:szCs w:val="24"/>
              </w:rPr>
              <w:t>Find the mode from a stem and leaf diagram;</w:t>
            </w:r>
          </w:p>
        </w:tc>
        <w:tc>
          <w:tcPr>
            <w:tcW w:w="726" w:type="dxa"/>
          </w:tcPr>
          <w:p w14:paraId="0F38479A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D1FA1DA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1913044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5B6" w:rsidRPr="00956C2B" w14:paraId="5CC1A9A0" w14:textId="77777777" w:rsidTr="007F4F52">
        <w:trPr>
          <w:trHeight w:val="225"/>
        </w:trPr>
        <w:tc>
          <w:tcPr>
            <w:tcW w:w="1980" w:type="dxa"/>
            <w:vMerge/>
          </w:tcPr>
          <w:p w14:paraId="74D225B3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CFD33E5" w14:textId="6512AC7B" w:rsidR="007215B6" w:rsidRPr="00956C2B" w:rsidRDefault="007215B6" w:rsidP="007215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sz w:val="24"/>
                <w:szCs w:val="24"/>
              </w:rPr>
              <w:t xml:space="preserve">Identify the mode from a bar chart; </w:t>
            </w:r>
          </w:p>
        </w:tc>
        <w:tc>
          <w:tcPr>
            <w:tcW w:w="726" w:type="dxa"/>
          </w:tcPr>
          <w:p w14:paraId="58BCB95F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B2061E7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458C672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5B6" w:rsidRPr="00956C2B" w14:paraId="4318A339" w14:textId="77777777" w:rsidTr="007F4F52">
        <w:trPr>
          <w:trHeight w:val="225"/>
        </w:trPr>
        <w:tc>
          <w:tcPr>
            <w:tcW w:w="1980" w:type="dxa"/>
            <w:vMerge/>
          </w:tcPr>
          <w:p w14:paraId="0DD4C260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6318FC1" w14:textId="186FDF80" w:rsidR="007215B6" w:rsidRPr="00956C2B" w:rsidRDefault="007215B6" w:rsidP="007215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sz w:val="24"/>
                <w:szCs w:val="24"/>
              </w:rPr>
              <w:t xml:space="preserve">Recognise simple patterns, characteristics, relationships in bar charts and line graphs. </w:t>
            </w:r>
          </w:p>
        </w:tc>
        <w:tc>
          <w:tcPr>
            <w:tcW w:w="726" w:type="dxa"/>
          </w:tcPr>
          <w:p w14:paraId="26649F67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D440669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5B6DBBD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134E2EFE" w14:textId="77777777" w:rsidR="00956C2B" w:rsidRDefault="00956C2B">
      <w:r>
        <w:br w:type="page"/>
      </w:r>
    </w:p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564"/>
        <w:gridCol w:w="726"/>
        <w:gridCol w:w="609"/>
        <w:gridCol w:w="711"/>
      </w:tblGrid>
      <w:tr w:rsidR="007215B6" w:rsidRPr="00956C2B" w14:paraId="0A29A0EA" w14:textId="77777777" w:rsidTr="007F4F52">
        <w:trPr>
          <w:trHeight w:val="225"/>
        </w:trPr>
        <w:tc>
          <w:tcPr>
            <w:tcW w:w="1980" w:type="dxa"/>
            <w:vMerge w:val="restart"/>
          </w:tcPr>
          <w:p w14:paraId="552B400B" w14:textId="43FB1B2C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sz w:val="24"/>
                <w:szCs w:val="24"/>
              </w:rPr>
              <w:lastRenderedPageBreak/>
              <w:t>3c Pie charts</w:t>
            </w:r>
          </w:p>
        </w:tc>
        <w:tc>
          <w:tcPr>
            <w:tcW w:w="6564" w:type="dxa"/>
          </w:tcPr>
          <w:p w14:paraId="7744BCE9" w14:textId="3A9A5848" w:rsidR="007215B6" w:rsidRPr="00956C2B" w:rsidRDefault="007215B6" w:rsidP="007215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sz w:val="24"/>
                <w:szCs w:val="24"/>
              </w:rPr>
              <w:t xml:space="preserve">Draw circles and arcs to a given radius; </w:t>
            </w:r>
          </w:p>
        </w:tc>
        <w:tc>
          <w:tcPr>
            <w:tcW w:w="726" w:type="dxa"/>
          </w:tcPr>
          <w:p w14:paraId="23102B76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E60083D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528D2BF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5B6" w:rsidRPr="00956C2B" w14:paraId="2D1D690A" w14:textId="77777777" w:rsidTr="007F4F52">
        <w:trPr>
          <w:trHeight w:val="225"/>
        </w:trPr>
        <w:tc>
          <w:tcPr>
            <w:tcW w:w="1980" w:type="dxa"/>
            <w:vMerge/>
          </w:tcPr>
          <w:p w14:paraId="3FDAAD78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433DB9BF" w14:textId="4E39A702" w:rsidR="007215B6" w:rsidRPr="00956C2B" w:rsidRDefault="007215B6" w:rsidP="007215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sz w:val="24"/>
                <w:szCs w:val="24"/>
              </w:rPr>
              <w:t>Know there are 360 degrees in a full turn, 180 degrees in a half turn, and 90 degrees in a quarter turn;</w:t>
            </w:r>
          </w:p>
        </w:tc>
        <w:tc>
          <w:tcPr>
            <w:tcW w:w="726" w:type="dxa"/>
          </w:tcPr>
          <w:p w14:paraId="320BB678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663EA85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228AA63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5B6" w:rsidRPr="00956C2B" w14:paraId="22B53AE7" w14:textId="77777777" w:rsidTr="007F4F52">
        <w:trPr>
          <w:trHeight w:val="225"/>
        </w:trPr>
        <w:tc>
          <w:tcPr>
            <w:tcW w:w="1980" w:type="dxa"/>
            <w:vMerge/>
          </w:tcPr>
          <w:p w14:paraId="5322E5B0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7CD26AEC" w14:textId="14C8E44D" w:rsidR="007215B6" w:rsidRPr="00956C2B" w:rsidRDefault="007215B6" w:rsidP="007215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sz w:val="24"/>
                <w:szCs w:val="24"/>
              </w:rPr>
              <w:t xml:space="preserve">Measure and draw angles, to the nearest degree; </w:t>
            </w:r>
          </w:p>
        </w:tc>
        <w:tc>
          <w:tcPr>
            <w:tcW w:w="726" w:type="dxa"/>
          </w:tcPr>
          <w:p w14:paraId="2F5CE5B5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9E521E7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65269E5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5B6" w:rsidRPr="00956C2B" w14:paraId="007DFCA4" w14:textId="77777777" w:rsidTr="007F4F52">
        <w:trPr>
          <w:trHeight w:val="225"/>
        </w:trPr>
        <w:tc>
          <w:tcPr>
            <w:tcW w:w="1980" w:type="dxa"/>
            <w:vMerge/>
          </w:tcPr>
          <w:p w14:paraId="62381240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1C2116BD" w14:textId="79EB1903" w:rsidR="007215B6" w:rsidRPr="00956C2B" w:rsidRDefault="007215B6" w:rsidP="007215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sz w:val="24"/>
                <w:szCs w:val="24"/>
              </w:rPr>
              <w:t xml:space="preserve">Interpret tables; represent data in tables and charts; </w:t>
            </w:r>
          </w:p>
        </w:tc>
        <w:tc>
          <w:tcPr>
            <w:tcW w:w="726" w:type="dxa"/>
          </w:tcPr>
          <w:p w14:paraId="3C72234E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1C14E97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FF0B5DE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5B6" w:rsidRPr="00956C2B" w14:paraId="13058E9D" w14:textId="77777777" w:rsidTr="007F4F52">
        <w:trPr>
          <w:trHeight w:val="225"/>
        </w:trPr>
        <w:tc>
          <w:tcPr>
            <w:tcW w:w="1980" w:type="dxa"/>
            <w:vMerge/>
          </w:tcPr>
          <w:p w14:paraId="2861A002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444439AE" w14:textId="4B2B8D63" w:rsidR="007215B6" w:rsidRPr="00956C2B" w:rsidRDefault="007215B6" w:rsidP="007215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sz w:val="24"/>
                <w:szCs w:val="24"/>
              </w:rPr>
              <w:t>Know which charts to use for different types of data sets;</w:t>
            </w:r>
          </w:p>
        </w:tc>
        <w:tc>
          <w:tcPr>
            <w:tcW w:w="726" w:type="dxa"/>
          </w:tcPr>
          <w:p w14:paraId="08659098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B68DC87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0E1018E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5B6" w:rsidRPr="00956C2B" w14:paraId="099A1A71" w14:textId="77777777" w:rsidTr="007F4F52">
        <w:trPr>
          <w:trHeight w:val="225"/>
        </w:trPr>
        <w:tc>
          <w:tcPr>
            <w:tcW w:w="1980" w:type="dxa"/>
            <w:vMerge/>
          </w:tcPr>
          <w:p w14:paraId="387CA9D0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218B5127" w14:textId="60DBEE32" w:rsidR="007215B6" w:rsidRPr="00956C2B" w:rsidRDefault="007215B6" w:rsidP="007215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sz w:val="24"/>
                <w:szCs w:val="24"/>
              </w:rPr>
              <w:t xml:space="preserve">Construct pie charts for categorical data and discrete/continuous numerical data; </w:t>
            </w:r>
          </w:p>
        </w:tc>
        <w:tc>
          <w:tcPr>
            <w:tcW w:w="726" w:type="dxa"/>
          </w:tcPr>
          <w:p w14:paraId="78B50EAB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500BD97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8763348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5B6" w:rsidRPr="00956C2B" w14:paraId="1B4AC86F" w14:textId="77777777" w:rsidTr="007F4F52">
        <w:trPr>
          <w:trHeight w:val="225"/>
        </w:trPr>
        <w:tc>
          <w:tcPr>
            <w:tcW w:w="1980" w:type="dxa"/>
            <w:vMerge/>
          </w:tcPr>
          <w:p w14:paraId="75F6E573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1BCD55C1" w14:textId="5C87B364" w:rsidR="007215B6" w:rsidRPr="00956C2B" w:rsidRDefault="007215B6" w:rsidP="007215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sz w:val="24"/>
                <w:szCs w:val="24"/>
              </w:rPr>
              <w:t xml:space="preserve">Interpret simple pie charts using simple fractions and percentages; </w:t>
            </w:r>
            <w:r w:rsidRPr="00956C2B">
              <w:rPr>
                <w:rFonts w:cstheme="minorHAnsi"/>
                <w:position w:val="-20"/>
                <w:sz w:val="24"/>
                <w:szCs w:val="24"/>
              </w:rPr>
              <w:object w:dxaOrig="225" w:dyaOrig="540" w14:anchorId="78DE34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27pt" o:ole="">
                  <v:imagedata r:id="rId11" o:title=""/>
                </v:shape>
                <o:OLEObject Type="Embed" ProgID="Equation.DSMT4" ShapeID="_x0000_i1025" DrawAspect="Content" ObjectID="_1622025782" r:id="rId12"/>
              </w:object>
            </w:r>
            <w:r w:rsidRPr="00956C2B">
              <w:rPr>
                <w:rFonts w:cstheme="minorHAnsi"/>
                <w:sz w:val="24"/>
                <w:szCs w:val="24"/>
              </w:rPr>
              <w:t xml:space="preserve">, </w:t>
            </w:r>
            <w:r w:rsidRPr="00956C2B">
              <w:rPr>
                <w:rFonts w:cstheme="minorHAnsi"/>
                <w:position w:val="-20"/>
                <w:sz w:val="24"/>
                <w:szCs w:val="24"/>
              </w:rPr>
              <w:object w:dxaOrig="240" w:dyaOrig="540" w14:anchorId="7F9A464B">
                <v:shape id="_x0000_i1026" type="#_x0000_t75" style="width:12pt;height:27pt" o:ole="">
                  <v:imagedata r:id="rId13" o:title=""/>
                </v:shape>
                <o:OLEObject Type="Embed" ProgID="Equation.DSMT4" ShapeID="_x0000_i1026" DrawAspect="Content" ObjectID="_1622025783" r:id="rId14"/>
              </w:object>
            </w:r>
            <w:r w:rsidRPr="00956C2B">
              <w:rPr>
                <w:rFonts w:cstheme="minorHAnsi"/>
                <w:sz w:val="24"/>
                <w:szCs w:val="24"/>
              </w:rPr>
              <w:t xml:space="preserve"> and multiples of 10% sections; </w:t>
            </w:r>
          </w:p>
        </w:tc>
        <w:tc>
          <w:tcPr>
            <w:tcW w:w="726" w:type="dxa"/>
          </w:tcPr>
          <w:p w14:paraId="2F5F9306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09812B8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512BF89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5B6" w:rsidRPr="00956C2B" w14:paraId="62095233" w14:textId="77777777" w:rsidTr="007F4F52">
        <w:trPr>
          <w:trHeight w:val="225"/>
        </w:trPr>
        <w:tc>
          <w:tcPr>
            <w:tcW w:w="1980" w:type="dxa"/>
            <w:vMerge/>
          </w:tcPr>
          <w:p w14:paraId="7C692C9A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69E10654" w14:textId="78E5C972" w:rsidR="007215B6" w:rsidRPr="00956C2B" w:rsidRDefault="007215B6" w:rsidP="007215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sz w:val="24"/>
                <w:szCs w:val="24"/>
              </w:rPr>
              <w:t xml:space="preserve">From a pie chart: </w:t>
            </w:r>
          </w:p>
        </w:tc>
        <w:tc>
          <w:tcPr>
            <w:tcW w:w="726" w:type="dxa"/>
          </w:tcPr>
          <w:p w14:paraId="78BCC46A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CC81908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37531EF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5B6" w:rsidRPr="00956C2B" w14:paraId="115EABF7" w14:textId="77777777" w:rsidTr="007F4F52">
        <w:trPr>
          <w:trHeight w:val="225"/>
        </w:trPr>
        <w:tc>
          <w:tcPr>
            <w:tcW w:w="1980" w:type="dxa"/>
            <w:vMerge/>
          </w:tcPr>
          <w:p w14:paraId="2DCB55E2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6CAA835C" w14:textId="72D809F9" w:rsidR="007215B6" w:rsidRPr="00956C2B" w:rsidRDefault="007215B6" w:rsidP="007215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sz w:val="24"/>
                <w:szCs w:val="24"/>
              </w:rPr>
              <w:t xml:space="preserve">find the mode; </w:t>
            </w:r>
          </w:p>
        </w:tc>
        <w:tc>
          <w:tcPr>
            <w:tcW w:w="726" w:type="dxa"/>
          </w:tcPr>
          <w:p w14:paraId="647E4C77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C486EBC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1CD05A6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5B6" w:rsidRPr="00956C2B" w14:paraId="4B36F40B" w14:textId="77777777" w:rsidTr="007F4F52">
        <w:trPr>
          <w:trHeight w:val="225"/>
        </w:trPr>
        <w:tc>
          <w:tcPr>
            <w:tcW w:w="1980" w:type="dxa"/>
            <w:vMerge/>
          </w:tcPr>
          <w:p w14:paraId="1D36C31E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58E8131D" w14:textId="546373CB" w:rsidR="007215B6" w:rsidRPr="00956C2B" w:rsidRDefault="007215B6" w:rsidP="007215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sz w:val="24"/>
                <w:szCs w:val="24"/>
              </w:rPr>
              <w:t xml:space="preserve">find the total frequency; </w:t>
            </w:r>
          </w:p>
        </w:tc>
        <w:tc>
          <w:tcPr>
            <w:tcW w:w="726" w:type="dxa"/>
          </w:tcPr>
          <w:p w14:paraId="5A3228BC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1518F09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0E924D6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5B6" w:rsidRPr="00956C2B" w14:paraId="3C94CCEB" w14:textId="77777777" w:rsidTr="007F4F52">
        <w:trPr>
          <w:trHeight w:val="225"/>
        </w:trPr>
        <w:tc>
          <w:tcPr>
            <w:tcW w:w="1980" w:type="dxa"/>
            <w:vMerge/>
          </w:tcPr>
          <w:p w14:paraId="3B25F0EA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3998075E" w14:textId="64B61E64" w:rsidR="007215B6" w:rsidRPr="00956C2B" w:rsidRDefault="007215B6" w:rsidP="007215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sz w:val="24"/>
                <w:szCs w:val="24"/>
              </w:rPr>
              <w:t>Understand that the frequency represented by corresponding sectors in two pie charts is dependent upon the total populations represented by each of the pie charts.</w:t>
            </w:r>
          </w:p>
        </w:tc>
        <w:tc>
          <w:tcPr>
            <w:tcW w:w="726" w:type="dxa"/>
          </w:tcPr>
          <w:p w14:paraId="185F6A22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F774AAF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E78D51F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5B6" w:rsidRPr="00956C2B" w14:paraId="655A29A5" w14:textId="77777777" w:rsidTr="007F4F52">
        <w:trPr>
          <w:trHeight w:val="225"/>
        </w:trPr>
        <w:tc>
          <w:tcPr>
            <w:tcW w:w="1980" w:type="dxa"/>
            <w:vMerge w:val="restart"/>
          </w:tcPr>
          <w:p w14:paraId="7684AD5A" w14:textId="013CC5F2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sz w:val="24"/>
                <w:szCs w:val="24"/>
              </w:rPr>
              <w:t>3d Scatter graphs</w:t>
            </w:r>
          </w:p>
        </w:tc>
        <w:tc>
          <w:tcPr>
            <w:tcW w:w="6564" w:type="dxa"/>
          </w:tcPr>
          <w:p w14:paraId="5AFB3C32" w14:textId="4AD1C339" w:rsidR="007215B6" w:rsidRPr="00956C2B" w:rsidRDefault="007215B6" w:rsidP="007215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sz w:val="24"/>
                <w:szCs w:val="24"/>
              </w:rPr>
              <w:t xml:space="preserve">Draw scatter graphs; </w:t>
            </w:r>
          </w:p>
        </w:tc>
        <w:tc>
          <w:tcPr>
            <w:tcW w:w="726" w:type="dxa"/>
          </w:tcPr>
          <w:p w14:paraId="73413695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7D7EBF7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18423B2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5B6" w:rsidRPr="00956C2B" w14:paraId="130C605A" w14:textId="77777777" w:rsidTr="007F4F52">
        <w:trPr>
          <w:trHeight w:val="225"/>
        </w:trPr>
        <w:tc>
          <w:tcPr>
            <w:tcW w:w="1980" w:type="dxa"/>
            <w:vMerge/>
          </w:tcPr>
          <w:p w14:paraId="2909668D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68AFEEFC" w14:textId="6C3B2F41" w:rsidR="007215B6" w:rsidRPr="00956C2B" w:rsidRDefault="007215B6" w:rsidP="007215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sz w:val="24"/>
                <w:szCs w:val="24"/>
              </w:rPr>
              <w:t xml:space="preserve">Interpret points on a scatter graph; </w:t>
            </w:r>
          </w:p>
        </w:tc>
        <w:tc>
          <w:tcPr>
            <w:tcW w:w="726" w:type="dxa"/>
          </w:tcPr>
          <w:p w14:paraId="4070297D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9F4887D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524E25A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5B6" w:rsidRPr="00956C2B" w14:paraId="0584781E" w14:textId="77777777" w:rsidTr="007F4F52">
        <w:trPr>
          <w:trHeight w:val="225"/>
        </w:trPr>
        <w:tc>
          <w:tcPr>
            <w:tcW w:w="1980" w:type="dxa"/>
            <w:vMerge/>
          </w:tcPr>
          <w:p w14:paraId="4BC73247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33E0A0F7" w14:textId="3590D0BE" w:rsidR="007215B6" w:rsidRPr="00956C2B" w:rsidRDefault="007215B6" w:rsidP="007215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sz w:val="24"/>
                <w:szCs w:val="24"/>
              </w:rPr>
              <w:t xml:space="preserve">Identify outliers and ignore them on scatter graphs; </w:t>
            </w:r>
          </w:p>
        </w:tc>
        <w:tc>
          <w:tcPr>
            <w:tcW w:w="726" w:type="dxa"/>
          </w:tcPr>
          <w:p w14:paraId="4B8BEF08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25DF4CD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9852FB7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5B6" w:rsidRPr="00956C2B" w14:paraId="455C925A" w14:textId="77777777" w:rsidTr="007F4F52">
        <w:trPr>
          <w:trHeight w:val="225"/>
        </w:trPr>
        <w:tc>
          <w:tcPr>
            <w:tcW w:w="1980" w:type="dxa"/>
            <w:vMerge/>
          </w:tcPr>
          <w:p w14:paraId="43650699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15BB017D" w14:textId="0FA4D3E1" w:rsidR="007215B6" w:rsidRPr="00956C2B" w:rsidRDefault="007215B6" w:rsidP="007215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sz w:val="24"/>
                <w:szCs w:val="24"/>
              </w:rPr>
              <w:t>Draw the line of best fit on a scatter diagram by eye, and understand what it represents;</w:t>
            </w:r>
          </w:p>
        </w:tc>
        <w:tc>
          <w:tcPr>
            <w:tcW w:w="726" w:type="dxa"/>
          </w:tcPr>
          <w:p w14:paraId="4234CD16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EAC9310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D92D75B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5B6" w:rsidRPr="00956C2B" w14:paraId="7CB292FD" w14:textId="77777777" w:rsidTr="007F4F52">
        <w:trPr>
          <w:trHeight w:val="225"/>
        </w:trPr>
        <w:tc>
          <w:tcPr>
            <w:tcW w:w="1980" w:type="dxa"/>
            <w:vMerge/>
          </w:tcPr>
          <w:p w14:paraId="4C7B18D7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2974D017" w14:textId="416123D3" w:rsidR="007215B6" w:rsidRPr="00956C2B" w:rsidRDefault="007215B6" w:rsidP="007215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sz w:val="24"/>
                <w:szCs w:val="24"/>
              </w:rPr>
              <w:t xml:space="preserve">Use the line of best fit make predictions; interpolate and extrapolate apparent trends whilst knowing the dangers of so doing; </w:t>
            </w:r>
          </w:p>
        </w:tc>
        <w:tc>
          <w:tcPr>
            <w:tcW w:w="726" w:type="dxa"/>
          </w:tcPr>
          <w:p w14:paraId="015FCFFC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3BAB0EA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C21EDF5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5B6" w:rsidRPr="00956C2B" w14:paraId="3F9F543A" w14:textId="77777777" w:rsidTr="007F4F52">
        <w:trPr>
          <w:trHeight w:val="225"/>
        </w:trPr>
        <w:tc>
          <w:tcPr>
            <w:tcW w:w="1980" w:type="dxa"/>
            <w:vMerge/>
          </w:tcPr>
          <w:p w14:paraId="2C72AB97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462D9250" w14:textId="46A81B43" w:rsidR="007215B6" w:rsidRPr="00956C2B" w:rsidRDefault="007215B6" w:rsidP="007215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sz w:val="24"/>
                <w:szCs w:val="24"/>
              </w:rPr>
              <w:t xml:space="preserve">Distinguish between positive, negative and no correlation using lines of best fit; </w:t>
            </w:r>
          </w:p>
        </w:tc>
        <w:tc>
          <w:tcPr>
            <w:tcW w:w="726" w:type="dxa"/>
          </w:tcPr>
          <w:p w14:paraId="5D52F013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1D0E55D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5FC002B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5B6" w:rsidRPr="00956C2B" w14:paraId="1E1FCA53" w14:textId="77777777" w:rsidTr="007F4F52">
        <w:trPr>
          <w:trHeight w:val="225"/>
        </w:trPr>
        <w:tc>
          <w:tcPr>
            <w:tcW w:w="1980" w:type="dxa"/>
            <w:vMerge/>
          </w:tcPr>
          <w:p w14:paraId="12F968B7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0532DD52" w14:textId="3A2AA95D" w:rsidR="007215B6" w:rsidRPr="00956C2B" w:rsidRDefault="007215B6" w:rsidP="007215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sz w:val="24"/>
                <w:szCs w:val="24"/>
              </w:rPr>
              <w:t xml:space="preserve">Use a line of best fit to predict values of a variable given values of the other variable; </w:t>
            </w:r>
          </w:p>
        </w:tc>
        <w:tc>
          <w:tcPr>
            <w:tcW w:w="726" w:type="dxa"/>
          </w:tcPr>
          <w:p w14:paraId="0B61460B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DC8D0C4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BFDAE99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5B6" w:rsidRPr="00956C2B" w14:paraId="49BCACF0" w14:textId="77777777" w:rsidTr="007F4F52">
        <w:trPr>
          <w:trHeight w:val="225"/>
        </w:trPr>
        <w:tc>
          <w:tcPr>
            <w:tcW w:w="1980" w:type="dxa"/>
            <w:vMerge/>
          </w:tcPr>
          <w:p w14:paraId="2CF02AE2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14A9FBAB" w14:textId="11B02E54" w:rsidR="007215B6" w:rsidRPr="00956C2B" w:rsidRDefault="007215B6" w:rsidP="007215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sz w:val="24"/>
                <w:szCs w:val="24"/>
              </w:rPr>
              <w:t xml:space="preserve">Interpret scatter graphs in terms of the relationship between two variables; </w:t>
            </w:r>
          </w:p>
        </w:tc>
        <w:tc>
          <w:tcPr>
            <w:tcW w:w="726" w:type="dxa"/>
          </w:tcPr>
          <w:p w14:paraId="5828813F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4F33B95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24199F9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5B6" w:rsidRPr="00956C2B" w14:paraId="70F743F8" w14:textId="77777777" w:rsidTr="007F4F52">
        <w:trPr>
          <w:trHeight w:val="225"/>
        </w:trPr>
        <w:tc>
          <w:tcPr>
            <w:tcW w:w="1980" w:type="dxa"/>
            <w:vMerge/>
          </w:tcPr>
          <w:p w14:paraId="15F9699B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1C552991" w14:textId="2EEE0251" w:rsidR="007215B6" w:rsidRPr="00956C2B" w:rsidRDefault="007215B6" w:rsidP="007215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sz w:val="24"/>
                <w:szCs w:val="24"/>
              </w:rPr>
              <w:t xml:space="preserve">Interpret correlation in terms of the problem; </w:t>
            </w:r>
          </w:p>
        </w:tc>
        <w:tc>
          <w:tcPr>
            <w:tcW w:w="726" w:type="dxa"/>
          </w:tcPr>
          <w:p w14:paraId="0A285361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8137074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CCDDF2B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5B6" w:rsidRPr="00956C2B" w14:paraId="100D803C" w14:textId="77777777" w:rsidTr="007F4F52">
        <w:trPr>
          <w:trHeight w:val="225"/>
        </w:trPr>
        <w:tc>
          <w:tcPr>
            <w:tcW w:w="1980" w:type="dxa"/>
            <w:vMerge/>
          </w:tcPr>
          <w:p w14:paraId="159C548E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296499F6" w14:textId="7BDBA0EF" w:rsidR="007215B6" w:rsidRPr="00956C2B" w:rsidRDefault="007215B6" w:rsidP="007215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sz w:val="24"/>
                <w:szCs w:val="24"/>
              </w:rPr>
              <w:t xml:space="preserve">Understand that correlation does not imply causality; </w:t>
            </w:r>
          </w:p>
        </w:tc>
        <w:tc>
          <w:tcPr>
            <w:tcW w:w="726" w:type="dxa"/>
          </w:tcPr>
          <w:p w14:paraId="13734C0F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9399F2F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29CAFB5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5B6" w:rsidRPr="00956C2B" w14:paraId="680D5234" w14:textId="77777777" w:rsidTr="007F4F52">
        <w:trPr>
          <w:trHeight w:val="225"/>
        </w:trPr>
        <w:tc>
          <w:tcPr>
            <w:tcW w:w="1980" w:type="dxa"/>
            <w:vMerge/>
          </w:tcPr>
          <w:p w14:paraId="722116D2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7A757A03" w14:textId="33B9E3EA" w:rsidR="007215B6" w:rsidRPr="00956C2B" w:rsidRDefault="007215B6" w:rsidP="007215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56C2B">
              <w:rPr>
                <w:rFonts w:cstheme="minorHAnsi"/>
                <w:sz w:val="24"/>
                <w:szCs w:val="24"/>
              </w:rPr>
              <w:t>State how reliable their predictions are, i.e. not reliable if extrapolated.</w:t>
            </w:r>
          </w:p>
        </w:tc>
        <w:tc>
          <w:tcPr>
            <w:tcW w:w="726" w:type="dxa"/>
          </w:tcPr>
          <w:p w14:paraId="07D6AB85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17ECC7B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877693F" w14:textId="77777777" w:rsidR="007215B6" w:rsidRPr="00956C2B" w:rsidRDefault="007215B6" w:rsidP="007215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07C723F2" w14:textId="09E167E3" w:rsidR="00471B37" w:rsidRPr="00956C2B" w:rsidRDefault="00956C2B">
      <w:pPr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5F9BE" wp14:editId="3E02B1F3">
                <wp:simplePos x="0" y="0"/>
                <wp:positionH relativeFrom="margin">
                  <wp:align>left</wp:align>
                </wp:positionH>
                <wp:positionV relativeFrom="paragraph">
                  <wp:posOffset>6581774</wp:posOffset>
                </wp:positionV>
                <wp:extent cx="6734175" cy="16859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AAA0BF" w14:textId="77777777" w:rsidR="00956C2B" w:rsidRPr="00956C2B" w:rsidRDefault="00956C2B" w:rsidP="00956C2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956C2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044CC090" w14:textId="036579D8" w:rsidR="0001443B" w:rsidRDefault="0001443B" w:rsidP="0001443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LG1: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The processes that you learn in this topic will enable you to present data in a variety of different forms.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0F83F5F5" w14:textId="4ADCEE10" w:rsidR="0001443B" w:rsidRDefault="0001443B" w:rsidP="0001443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LG2: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 will apply your knowledge of statistics to be able to select the most appropriate methods for presenting different sets of data, and to interpret charts and graphs. </w:t>
                            </w:r>
                          </w:p>
                          <w:p w14:paraId="547F80D5" w14:textId="15F2C81B" w:rsidR="0001443B" w:rsidRDefault="0001443B" w:rsidP="0001443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LG3: You will use your problem-solving skills and mastery of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statistics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to solve complex Mathematical problems such as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problems where you must make comparisons between sets of data presented in different forms.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bookmarkEnd w:id="0"/>
                          <w:p w14:paraId="76334112" w14:textId="0BE7DBF3" w:rsidR="00956C2B" w:rsidRPr="00956C2B" w:rsidRDefault="00956C2B" w:rsidP="00956C2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5F9B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518.25pt;width:530.25pt;height:13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" fillcolor="white [3201]" strokeweight="1.5pt">
                <v:textbox>
                  <w:txbxContent>
                    <w:p w14:paraId="77AAA0BF" w14:textId="77777777" w:rsidR="00956C2B" w:rsidRPr="00956C2B" w:rsidRDefault="00956C2B" w:rsidP="00956C2B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956C2B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044CC090" w14:textId="036579D8" w:rsidR="0001443B" w:rsidRDefault="0001443B" w:rsidP="0001443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LG1: </w:t>
                      </w:r>
                      <w:r>
                        <w:rPr>
                          <w:sz w:val="24"/>
                          <w:szCs w:val="24"/>
                        </w:rPr>
                        <w:t xml:space="preserve">The processes that you learn in this topic will enable you to present data in a variety of different forms. 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14:paraId="0F83F5F5" w14:textId="4ADCEE10" w:rsidR="0001443B" w:rsidRDefault="0001443B" w:rsidP="0001443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LG2: </w:t>
                      </w:r>
                      <w:r>
                        <w:rPr>
                          <w:sz w:val="24"/>
                          <w:szCs w:val="24"/>
                        </w:rPr>
                        <w:t xml:space="preserve">You will apply your knowledge of statistics to be able to select the most appropriate methods for presenting different sets of data, and to interpret charts and graphs. </w:t>
                      </w:r>
                    </w:p>
                    <w:p w14:paraId="547F80D5" w14:textId="15F2C81B" w:rsidR="0001443B" w:rsidRDefault="0001443B" w:rsidP="0001443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LG3: You will use your problem-solving skills and mastery of </w:t>
                      </w:r>
                      <w:r>
                        <w:rPr>
                          <w:sz w:val="24"/>
                          <w:szCs w:val="24"/>
                        </w:rPr>
                        <w:t>statistics</w:t>
                      </w:r>
                      <w:r>
                        <w:rPr>
                          <w:sz w:val="24"/>
                          <w:szCs w:val="24"/>
                        </w:rPr>
                        <w:t xml:space="preserve"> to solve complex Mathematical problems such as</w:t>
                      </w:r>
                      <w:r>
                        <w:rPr>
                          <w:sz w:val="24"/>
                          <w:szCs w:val="24"/>
                        </w:rPr>
                        <w:t xml:space="preserve"> problems where you must make comparisons between sets of data presented in different forms. </w:t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</w:p>
                    <w:bookmarkEnd w:id="1"/>
                    <w:p w14:paraId="76334112" w14:textId="0BE7DBF3" w:rsidR="00956C2B" w:rsidRPr="00956C2B" w:rsidRDefault="00956C2B" w:rsidP="00956C2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71B37" w:rsidRPr="00956C2B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1443B"/>
    <w:rsid w:val="00033CD4"/>
    <w:rsid w:val="00074F30"/>
    <w:rsid w:val="000A4ADB"/>
    <w:rsid w:val="000B079A"/>
    <w:rsid w:val="000F0257"/>
    <w:rsid w:val="00136E93"/>
    <w:rsid w:val="001C3968"/>
    <w:rsid w:val="001E6A96"/>
    <w:rsid w:val="001E7AF2"/>
    <w:rsid w:val="00274AAC"/>
    <w:rsid w:val="002A28AD"/>
    <w:rsid w:val="002F259E"/>
    <w:rsid w:val="0033675A"/>
    <w:rsid w:val="003459B1"/>
    <w:rsid w:val="003B3F69"/>
    <w:rsid w:val="003C6DFD"/>
    <w:rsid w:val="00470D54"/>
    <w:rsid w:val="00471B37"/>
    <w:rsid w:val="00497578"/>
    <w:rsid w:val="004C50D5"/>
    <w:rsid w:val="004D42C0"/>
    <w:rsid w:val="004D4AD1"/>
    <w:rsid w:val="00500F22"/>
    <w:rsid w:val="00511099"/>
    <w:rsid w:val="00523203"/>
    <w:rsid w:val="00584245"/>
    <w:rsid w:val="00642A9E"/>
    <w:rsid w:val="00703757"/>
    <w:rsid w:val="007215B6"/>
    <w:rsid w:val="00761238"/>
    <w:rsid w:val="0079299F"/>
    <w:rsid w:val="007955C7"/>
    <w:rsid w:val="007B3CE3"/>
    <w:rsid w:val="007D0FDE"/>
    <w:rsid w:val="007D4110"/>
    <w:rsid w:val="007F4F52"/>
    <w:rsid w:val="007F5001"/>
    <w:rsid w:val="00827835"/>
    <w:rsid w:val="00831F97"/>
    <w:rsid w:val="00832361"/>
    <w:rsid w:val="008A1A2A"/>
    <w:rsid w:val="008B5004"/>
    <w:rsid w:val="008D491A"/>
    <w:rsid w:val="008E416C"/>
    <w:rsid w:val="00905CE7"/>
    <w:rsid w:val="00956C2B"/>
    <w:rsid w:val="00971232"/>
    <w:rsid w:val="009D7C2F"/>
    <w:rsid w:val="009F6D57"/>
    <w:rsid w:val="00A4322C"/>
    <w:rsid w:val="00A772B1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ED0966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3cde8ce8-497b-4d58-ad3b-77e996642cc8"/>
    <ds:schemaRef ds:uri="1c2ace7b-0193-49d6-b28f-a6c5f1daf0a8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755DC73-02AE-4B30-9CBD-14B294CD0A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Barlow, Katy</cp:lastModifiedBy>
  <cp:revision>3</cp:revision>
  <cp:lastPrinted>2019-06-10T12:24:00Z</cp:lastPrinted>
  <dcterms:created xsi:type="dcterms:W3CDTF">2019-06-14T09:22:00Z</dcterms:created>
  <dcterms:modified xsi:type="dcterms:W3CDTF">2019-06-14T12:57:00Z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