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1C3B09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1083AD5B" w:rsidR="00E85B48" w:rsidRPr="001C3B09" w:rsidRDefault="006533AC" w:rsidP="00E904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ED0966" w:rsidRPr="001C3B09">
              <w:rPr>
                <w:b/>
                <w:sz w:val="24"/>
                <w:szCs w:val="24"/>
              </w:rPr>
              <w:t xml:space="preserve"> </w:t>
            </w:r>
            <w:r w:rsidR="00DF21BB" w:rsidRPr="001C3B09">
              <w:rPr>
                <w:b/>
                <w:sz w:val="24"/>
                <w:szCs w:val="24"/>
              </w:rPr>
              <w:t xml:space="preserve">Unit </w:t>
            </w:r>
            <w:r>
              <w:rPr>
                <w:b/>
                <w:sz w:val="24"/>
                <w:szCs w:val="24"/>
              </w:rPr>
              <w:t>8</w:t>
            </w:r>
            <w:r w:rsidR="007F4F52" w:rsidRPr="001C3B09">
              <w:rPr>
                <w:b/>
                <w:sz w:val="24"/>
                <w:szCs w:val="24"/>
              </w:rPr>
              <w:t>:</w:t>
            </w:r>
            <w:r w:rsidR="00DF21BB" w:rsidRPr="001C3B0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Transformations, constructions, loci and bearings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1C3B09" w:rsidRDefault="001E7AF2" w:rsidP="00E904C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3B09">
              <w:rPr>
                <w:b/>
                <w:color w:val="FFFFFF" w:themeColor="background1"/>
                <w:sz w:val="24"/>
                <w:szCs w:val="24"/>
              </w:rPr>
              <w:t>Road Map</w:t>
            </w:r>
          </w:p>
        </w:tc>
      </w:tr>
      <w:tr w:rsidR="000B079A" w:rsidRPr="001C3B09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16DF6916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 xml:space="preserve">In this unit you will </w:t>
            </w:r>
            <w:r w:rsidR="00A772B1" w:rsidRPr="001C3B09">
              <w:rPr>
                <w:sz w:val="24"/>
                <w:szCs w:val="24"/>
              </w:rPr>
              <w:t xml:space="preserve">learn about </w:t>
            </w:r>
            <w:r w:rsidR="00852D78">
              <w:rPr>
                <w:sz w:val="24"/>
                <w:szCs w:val="24"/>
              </w:rPr>
              <w:t>geometry &amp; measures</w:t>
            </w:r>
            <w:r w:rsidR="00A772B1" w:rsidRPr="001C3B09">
              <w:rPr>
                <w:sz w:val="24"/>
                <w:szCs w:val="24"/>
              </w:rPr>
              <w:t>.</w:t>
            </w:r>
            <w:r w:rsidRPr="001C3B09">
              <w:rPr>
                <w:sz w:val="24"/>
                <w:szCs w:val="24"/>
              </w:rPr>
              <w:t xml:space="preserve"> The aims are as follows:</w:t>
            </w:r>
          </w:p>
          <w:p w14:paraId="4F2EF46A" w14:textId="266CD5A4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LG1</w:t>
            </w:r>
            <w:r w:rsidRPr="001C3B09">
              <w:rPr>
                <w:sz w:val="24"/>
                <w:szCs w:val="24"/>
              </w:rPr>
              <w:t>: Knowledge</w:t>
            </w:r>
          </w:p>
          <w:p w14:paraId="384CC0B5" w14:textId="6E7B450D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LG2</w:t>
            </w:r>
            <w:r w:rsidRPr="001C3B09">
              <w:rPr>
                <w:sz w:val="24"/>
                <w:szCs w:val="24"/>
              </w:rPr>
              <w:t>: Application</w:t>
            </w:r>
          </w:p>
          <w:p w14:paraId="49C0DC09" w14:textId="32861EEB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LG3</w:t>
            </w:r>
            <w:r w:rsidRPr="001C3B09">
              <w:rPr>
                <w:sz w:val="24"/>
                <w:szCs w:val="24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  <w:r w:rsidRPr="001C3B09">
              <w:rPr>
                <w:sz w:val="24"/>
                <w:szCs w:val="24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1C3B09" w:rsidRDefault="000B079A" w:rsidP="00B24E5E">
            <w:pPr>
              <w:spacing w:after="0"/>
              <w:rPr>
                <w:sz w:val="24"/>
                <w:szCs w:val="24"/>
              </w:rPr>
            </w:pPr>
          </w:p>
        </w:tc>
      </w:tr>
      <w:tr w:rsidR="000B079A" w:rsidRPr="001C3B09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1C3B09" w:rsidRDefault="001E7AF2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1C3B09" w:rsidRDefault="00831F97" w:rsidP="00E904C9">
            <w:pPr>
              <w:jc w:val="center"/>
              <w:rPr>
                <w:b/>
                <w:sz w:val="24"/>
                <w:szCs w:val="24"/>
              </w:rPr>
            </w:pPr>
            <w:r w:rsidRPr="001C3B09">
              <w:rPr>
                <w:b/>
                <w:sz w:val="24"/>
                <w:szCs w:val="24"/>
              </w:rPr>
              <w:t>Learning Goals/Outcomes</w:t>
            </w:r>
            <w:r w:rsidR="000A4ADB" w:rsidRPr="001C3B09">
              <w:rPr>
                <w:b/>
                <w:sz w:val="24"/>
                <w:szCs w:val="24"/>
              </w:rPr>
              <w:t>/</w:t>
            </w:r>
            <w:r w:rsidR="00584245" w:rsidRPr="001C3B09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1C3B09" w:rsidRDefault="003459B1" w:rsidP="00B24E5E">
            <w:pPr>
              <w:rPr>
                <w:sz w:val="24"/>
                <w:szCs w:val="24"/>
              </w:rPr>
            </w:pPr>
            <w:r w:rsidRPr="001C3B09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14:paraId="3E194668" w14:textId="793E4BF7" w:rsidR="00CE49C5" w:rsidRPr="001C3B09" w:rsidRDefault="00CE49C5" w:rsidP="00B24E5E">
            <w:pPr>
              <w:rPr>
                <w:sz w:val="24"/>
                <w:szCs w:val="24"/>
              </w:rPr>
            </w:pPr>
          </w:p>
        </w:tc>
      </w:tr>
      <w:tr w:rsidR="00CA6EFC" w:rsidRPr="001C3B09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25A0E4CA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8a Transformations</w:t>
            </w:r>
          </w:p>
        </w:tc>
        <w:tc>
          <w:tcPr>
            <w:tcW w:w="6564" w:type="dxa"/>
            <w:gridSpan w:val="3"/>
          </w:tcPr>
          <w:p w14:paraId="6211553F" w14:textId="4FB0D966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Distinguish properties that are preserved under particular transformations; </w:t>
            </w:r>
          </w:p>
        </w:tc>
        <w:tc>
          <w:tcPr>
            <w:tcW w:w="726" w:type="dxa"/>
          </w:tcPr>
          <w:p w14:paraId="000DA362" w14:textId="3DC6C58D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E5DF3EC" w14:textId="032C2859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A927ACE" w14:textId="30C6C78F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1477595" w14:textId="2B4934F1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Recognise and describe rotations – know that that they are specified by a centre and an angle; </w:t>
            </w:r>
          </w:p>
        </w:tc>
        <w:tc>
          <w:tcPr>
            <w:tcW w:w="726" w:type="dxa"/>
          </w:tcPr>
          <w:p w14:paraId="6232629A" w14:textId="0FC0279D" w:rsidR="00CA6EFC" w:rsidRPr="001C3B09" w:rsidRDefault="00CA6EFC" w:rsidP="00CA6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1FDA276" w14:textId="2F5D9242" w:rsidR="00CA6EFC" w:rsidRPr="001C3B09" w:rsidRDefault="00CA6EFC" w:rsidP="00CA6E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4E4DA7" w14:textId="33343823" w:rsidR="00CA6EFC" w:rsidRPr="001C3B09" w:rsidRDefault="00CA6EFC" w:rsidP="00CA6E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EB4E1E1" w14:textId="11FD9911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Rotate 2D shapes using the origin or any other point (not necessarily on a coordinate grid); </w:t>
            </w:r>
          </w:p>
        </w:tc>
        <w:tc>
          <w:tcPr>
            <w:tcW w:w="726" w:type="dxa"/>
          </w:tcPr>
          <w:p w14:paraId="0C4A4D0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978F82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0D4D35F" w14:textId="72B059F2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CB00CE3" w14:textId="35D3A88E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Identify the equation of a line of symmetry; </w:t>
            </w:r>
          </w:p>
        </w:tc>
        <w:tc>
          <w:tcPr>
            <w:tcW w:w="726" w:type="dxa"/>
          </w:tcPr>
          <w:p w14:paraId="58EB271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048B51D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059061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2FE8BC8" w14:textId="630DC9E2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Recognise and describe reflections on a coordinate grid – know to include the mirror line as a simple algebraic equation,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x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a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,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y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a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,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y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x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,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y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–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x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and lines not parallel to the axes; </w:t>
            </w:r>
          </w:p>
        </w:tc>
        <w:tc>
          <w:tcPr>
            <w:tcW w:w="726" w:type="dxa"/>
          </w:tcPr>
          <w:p w14:paraId="6A4541F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E01419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3DAD39" w14:textId="7169E308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4F0CC3C" w14:textId="57EC744B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Reflect 2D shapes using specified mirror lines including lines parallel to the axes and also 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br/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y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x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and 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y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 = –</w:t>
            </w:r>
            <w:r w:rsidRPr="00555D5D">
              <w:rPr>
                <w:rFonts w:ascii="Century Gothic" w:hAnsi="Century Gothic"/>
                <w:i/>
                <w:color w:val="222A35" w:themeColor="text2" w:themeShade="80"/>
                <w:sz w:val="18"/>
                <w:szCs w:val="18"/>
              </w:rPr>
              <w:t>x</w:t>
            </w: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;</w:t>
            </w:r>
          </w:p>
        </w:tc>
        <w:tc>
          <w:tcPr>
            <w:tcW w:w="726" w:type="dxa"/>
          </w:tcPr>
          <w:p w14:paraId="64D7EEFD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F84DE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2D189A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33A02B5" w14:textId="30488157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Recognise and describe single translations using column vectors on a coordinate grid;</w:t>
            </w:r>
          </w:p>
        </w:tc>
        <w:tc>
          <w:tcPr>
            <w:tcW w:w="726" w:type="dxa"/>
          </w:tcPr>
          <w:p w14:paraId="2386B99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28A958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997DE7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79AB39AF" w14:textId="7A6486F4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Translate a given shape by a vector; </w:t>
            </w:r>
          </w:p>
        </w:tc>
        <w:tc>
          <w:tcPr>
            <w:tcW w:w="726" w:type="dxa"/>
          </w:tcPr>
          <w:p w14:paraId="38D0DA9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F5FDCE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BAA6D4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911FE89" w14:textId="20BA5E2E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Understand the effect of one translation followed by another, in terms of column vectors (to introduce vectors in a concrete way); </w:t>
            </w:r>
          </w:p>
        </w:tc>
        <w:tc>
          <w:tcPr>
            <w:tcW w:w="726" w:type="dxa"/>
          </w:tcPr>
          <w:p w14:paraId="225EA97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498BA1D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228A9A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65F0D27D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C7FE625" w14:textId="4AB1CD1A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Enlarge a shape on a grid without a centre specified; </w:t>
            </w:r>
          </w:p>
        </w:tc>
        <w:tc>
          <w:tcPr>
            <w:tcW w:w="726" w:type="dxa"/>
          </w:tcPr>
          <w:p w14:paraId="71ACEA4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1A4F25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FF215A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B7A0331" w14:textId="4A4ED09F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Describe and transform 2D shapes using enlargements by a positive integer, positive fractional, and negative scale factor; </w:t>
            </w:r>
          </w:p>
        </w:tc>
        <w:tc>
          <w:tcPr>
            <w:tcW w:w="726" w:type="dxa"/>
          </w:tcPr>
          <w:p w14:paraId="22D95E2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7FD968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84476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019ABC98" w14:textId="20CF8C08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Know that an enlargement on a grid is specified by a centre and a scale factor; </w:t>
            </w:r>
          </w:p>
        </w:tc>
        <w:tc>
          <w:tcPr>
            <w:tcW w:w="726" w:type="dxa"/>
          </w:tcPr>
          <w:p w14:paraId="2841CC8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F50A23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36D479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52EFF61" w14:textId="757103A9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Identify the scale factor of an enlargement of a shape; </w:t>
            </w:r>
          </w:p>
        </w:tc>
        <w:tc>
          <w:tcPr>
            <w:tcW w:w="726" w:type="dxa"/>
          </w:tcPr>
          <w:p w14:paraId="5708170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C67A1B5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EB391D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D5A3EAE" w14:textId="09294EC8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Enlarge a given shape using a given centre as the centre of enlargement by counting distances from centre, and find the centre of enlargement by drawing; </w:t>
            </w:r>
          </w:p>
        </w:tc>
        <w:tc>
          <w:tcPr>
            <w:tcW w:w="726" w:type="dxa"/>
          </w:tcPr>
          <w:p w14:paraId="4A23606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35CB9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CD07C4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18A177BF" w14:textId="5D8C93BB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Find areas after enlargement and compare with before enlargement, to deduce multiplicative relationship (area scale factor); given the areas of two shapes, one an enlargement of the other, find the scale factor of the enlargement (whole number values only);</w:t>
            </w:r>
          </w:p>
        </w:tc>
        <w:tc>
          <w:tcPr>
            <w:tcW w:w="726" w:type="dxa"/>
          </w:tcPr>
          <w:p w14:paraId="057BAAF0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45976C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E95F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307EBEBE" w14:textId="778497BD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Use congruence to show that translations, rotations and reflections preserve length and angle, so that any figure is congruent to its image under any of these transformations; </w:t>
            </w:r>
          </w:p>
        </w:tc>
        <w:tc>
          <w:tcPr>
            <w:tcW w:w="726" w:type="dxa"/>
          </w:tcPr>
          <w:p w14:paraId="09685C1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3A1826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61444B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56B44A49" w14:textId="77777777" w:rsidTr="007F4F52">
        <w:trPr>
          <w:trHeight w:val="225"/>
        </w:trPr>
        <w:tc>
          <w:tcPr>
            <w:tcW w:w="1980" w:type="dxa"/>
            <w:vMerge/>
          </w:tcPr>
          <w:p w14:paraId="2EC48A9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4506B6CD" w14:textId="7E73CEB8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Describe and transform 2D shapes using combined rotations, reflections, translations, or enlargements;</w:t>
            </w:r>
          </w:p>
        </w:tc>
        <w:tc>
          <w:tcPr>
            <w:tcW w:w="726" w:type="dxa"/>
          </w:tcPr>
          <w:p w14:paraId="2D9FA36D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04D54F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1C1E67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9E10654" w14:textId="78086A08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Describe the changes and invariance achieved by combinations of rotations, reflections and translations.</w:t>
            </w:r>
          </w:p>
        </w:tc>
        <w:tc>
          <w:tcPr>
            <w:tcW w:w="726" w:type="dxa"/>
          </w:tcPr>
          <w:p w14:paraId="78BCC46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CC8190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37531E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6CAA835C" w14:textId="15EAE206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>Find areas after enlargement and compare with before enlargement, to deduce multiplicative relationship (area scale factor); given the areas of two shapes, one an enlargement of the other, find the scale factor of the enlargement (whole number values only);</w:t>
            </w:r>
          </w:p>
        </w:tc>
        <w:tc>
          <w:tcPr>
            <w:tcW w:w="726" w:type="dxa"/>
          </w:tcPr>
          <w:p w14:paraId="647E4C7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C486EB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1CD05A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4B36F40B" w14:textId="77777777" w:rsidTr="007F4F52">
        <w:trPr>
          <w:trHeight w:val="225"/>
        </w:trPr>
        <w:tc>
          <w:tcPr>
            <w:tcW w:w="1980" w:type="dxa"/>
            <w:vMerge/>
          </w:tcPr>
          <w:p w14:paraId="1D36C31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  <w:gridSpan w:val="3"/>
          </w:tcPr>
          <w:p w14:paraId="58E8131D" w14:textId="2F658D77" w:rsidR="00CA6EFC" w:rsidRPr="00555D5D" w:rsidRDefault="00CA6EFC" w:rsidP="00CA6EFC">
            <w:pPr>
              <w:spacing w:after="0" w:line="240" w:lineRule="auto"/>
              <w:jc w:val="both"/>
              <w:rPr>
                <w:rFonts w:cstheme="minorHAnsi"/>
                <w:sz w:val="18"/>
                <w:szCs w:val="18"/>
              </w:rPr>
            </w:pPr>
            <w:r w:rsidRPr="00555D5D">
              <w:rPr>
                <w:rFonts w:ascii="Century Gothic" w:hAnsi="Century Gothic"/>
                <w:color w:val="222A35" w:themeColor="text2" w:themeShade="80"/>
                <w:sz w:val="18"/>
                <w:szCs w:val="18"/>
              </w:rPr>
              <w:t xml:space="preserve">Use congruence to show that translations, rotations and reflections preserve length and angle, so that any figure is congruent to its image under any of these transformations; </w:t>
            </w:r>
          </w:p>
        </w:tc>
        <w:tc>
          <w:tcPr>
            <w:tcW w:w="726" w:type="dxa"/>
          </w:tcPr>
          <w:p w14:paraId="5A3228B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1518F0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0E924D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3A8DAF90" w14:textId="77777777" w:rsidR="001C3B09" w:rsidRDefault="001C3B09">
      <w:r>
        <w:br w:type="page"/>
      </w:r>
    </w:p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6564"/>
        <w:gridCol w:w="726"/>
        <w:gridCol w:w="609"/>
        <w:gridCol w:w="711"/>
      </w:tblGrid>
      <w:tr w:rsidR="00CA6EFC" w:rsidRPr="001C3B09" w14:paraId="655A29A5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7684AD5A" w14:textId="49492BB9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8b Constructions, loci and bearings</w:t>
            </w:r>
          </w:p>
        </w:tc>
        <w:tc>
          <w:tcPr>
            <w:tcW w:w="6564" w:type="dxa"/>
          </w:tcPr>
          <w:p w14:paraId="5AFB3C32" w14:textId="68ECF1B9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Draw 3D shapes using isometric grids;</w:t>
            </w:r>
          </w:p>
        </w:tc>
        <w:tc>
          <w:tcPr>
            <w:tcW w:w="726" w:type="dxa"/>
          </w:tcPr>
          <w:p w14:paraId="73413695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7D7EBF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18423B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30A71D11" w14:textId="77777777" w:rsidTr="007F4F52">
        <w:trPr>
          <w:trHeight w:val="225"/>
        </w:trPr>
        <w:tc>
          <w:tcPr>
            <w:tcW w:w="1980" w:type="dxa"/>
            <w:vMerge/>
          </w:tcPr>
          <w:p w14:paraId="11587A6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A5DA182" w14:textId="1EE1AF08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 and draw front and side elevations and plans of shapes made from simple solids; </w:t>
            </w:r>
          </w:p>
        </w:tc>
        <w:tc>
          <w:tcPr>
            <w:tcW w:w="726" w:type="dxa"/>
          </w:tcPr>
          <w:p w14:paraId="4509C00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217E70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0A06599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5A6F8076" w14:textId="77777777" w:rsidTr="007F4F52">
        <w:trPr>
          <w:trHeight w:val="225"/>
        </w:trPr>
        <w:tc>
          <w:tcPr>
            <w:tcW w:w="1980" w:type="dxa"/>
            <w:vMerge/>
          </w:tcPr>
          <w:p w14:paraId="5DE55EB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37029BD" w14:textId="70B9935A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Given the front and side elevations and the plan of a solid, draw a sketch of the 3D solid; </w:t>
            </w:r>
          </w:p>
        </w:tc>
        <w:tc>
          <w:tcPr>
            <w:tcW w:w="726" w:type="dxa"/>
          </w:tcPr>
          <w:p w14:paraId="40FE108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DCCCED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52869C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5B30D13B" w14:textId="77777777" w:rsidTr="007F4F52">
        <w:trPr>
          <w:trHeight w:val="225"/>
        </w:trPr>
        <w:tc>
          <w:tcPr>
            <w:tcW w:w="1980" w:type="dxa"/>
            <w:vMerge/>
          </w:tcPr>
          <w:p w14:paraId="4622ABD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B267314" w14:textId="125AC157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and interpret maps and scale drawings, using a variety of scales and units; </w:t>
            </w:r>
          </w:p>
        </w:tc>
        <w:tc>
          <w:tcPr>
            <w:tcW w:w="726" w:type="dxa"/>
          </w:tcPr>
          <w:p w14:paraId="4D198D4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84E7DF0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6425E85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51EA4B06" w14:textId="77777777" w:rsidTr="007F4F52">
        <w:trPr>
          <w:trHeight w:val="225"/>
        </w:trPr>
        <w:tc>
          <w:tcPr>
            <w:tcW w:w="1980" w:type="dxa"/>
            <w:vMerge/>
          </w:tcPr>
          <w:p w14:paraId="46B61DB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39FD318" w14:textId="2E61475D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Read and construct scale drawings, drawing lines and shapes to scale;</w:t>
            </w:r>
          </w:p>
        </w:tc>
        <w:tc>
          <w:tcPr>
            <w:tcW w:w="726" w:type="dxa"/>
          </w:tcPr>
          <w:p w14:paraId="35722E1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785EF12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D57873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4DBBBBDD" w14:textId="77777777" w:rsidTr="007F4F52">
        <w:trPr>
          <w:trHeight w:val="225"/>
        </w:trPr>
        <w:tc>
          <w:tcPr>
            <w:tcW w:w="1980" w:type="dxa"/>
            <w:vMerge/>
          </w:tcPr>
          <w:p w14:paraId="27F40B5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64E5C5" w14:textId="1EEC990E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Estimate lengths using a scale diagram; </w:t>
            </w:r>
          </w:p>
        </w:tc>
        <w:tc>
          <w:tcPr>
            <w:tcW w:w="726" w:type="dxa"/>
          </w:tcPr>
          <w:p w14:paraId="31CFA17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57319F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BB8059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36A3DBC" w14:textId="77777777" w:rsidTr="007F4F52">
        <w:trPr>
          <w:trHeight w:val="225"/>
        </w:trPr>
        <w:tc>
          <w:tcPr>
            <w:tcW w:w="1980" w:type="dxa"/>
            <w:vMerge/>
          </w:tcPr>
          <w:p w14:paraId="35A3686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8E83B43" w14:textId="3EFC320B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Understand, draw and measure bearings; </w:t>
            </w:r>
          </w:p>
        </w:tc>
        <w:tc>
          <w:tcPr>
            <w:tcW w:w="726" w:type="dxa"/>
          </w:tcPr>
          <w:p w14:paraId="60365400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F417BF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E3D5EC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75AF45DE" w14:textId="77777777" w:rsidTr="007F4F52">
        <w:trPr>
          <w:trHeight w:val="225"/>
        </w:trPr>
        <w:tc>
          <w:tcPr>
            <w:tcW w:w="1980" w:type="dxa"/>
            <w:vMerge/>
          </w:tcPr>
          <w:p w14:paraId="4F90FCA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83A8B09" w14:textId="08BF8DD9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Calculate bearings and solve bearings problems, including on scaled maps, and find/mark and measure bearings </w:t>
            </w:r>
          </w:p>
        </w:tc>
        <w:tc>
          <w:tcPr>
            <w:tcW w:w="726" w:type="dxa"/>
          </w:tcPr>
          <w:p w14:paraId="48F49A5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D276D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725F185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60DF51FD" w14:textId="77777777" w:rsidTr="007F4F52">
        <w:trPr>
          <w:trHeight w:val="225"/>
        </w:trPr>
        <w:tc>
          <w:tcPr>
            <w:tcW w:w="1980" w:type="dxa"/>
            <w:vMerge/>
          </w:tcPr>
          <w:p w14:paraId="6DE52A7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B9A77C4" w14:textId="30349444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Use the standard ruler and compass constructions: </w:t>
            </w:r>
          </w:p>
        </w:tc>
        <w:tc>
          <w:tcPr>
            <w:tcW w:w="726" w:type="dxa"/>
          </w:tcPr>
          <w:p w14:paraId="3FF1429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594710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4AC0C8A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789F0B4" w14:textId="77777777" w:rsidTr="007F4F52">
        <w:trPr>
          <w:trHeight w:val="225"/>
        </w:trPr>
        <w:tc>
          <w:tcPr>
            <w:tcW w:w="1980" w:type="dxa"/>
            <w:vMerge/>
          </w:tcPr>
          <w:p w14:paraId="1B34C06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1C5F699" w14:textId="71975E0C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bisect a given angle;</w:t>
            </w:r>
          </w:p>
        </w:tc>
        <w:tc>
          <w:tcPr>
            <w:tcW w:w="726" w:type="dxa"/>
          </w:tcPr>
          <w:p w14:paraId="32923AD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EE88CE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2A72F76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653E14AC" w14:textId="77777777" w:rsidTr="007F4F52">
        <w:trPr>
          <w:trHeight w:val="225"/>
        </w:trPr>
        <w:tc>
          <w:tcPr>
            <w:tcW w:w="1980" w:type="dxa"/>
            <w:vMerge/>
          </w:tcPr>
          <w:p w14:paraId="79B177A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84887EE" w14:textId="34CCC744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construct a perpendicular to a given line from/at a given point;</w:t>
            </w:r>
          </w:p>
        </w:tc>
        <w:tc>
          <w:tcPr>
            <w:tcW w:w="726" w:type="dxa"/>
          </w:tcPr>
          <w:p w14:paraId="019380E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2C5677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A1F7E5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57FD336" w14:textId="77777777" w:rsidTr="007F4F52">
        <w:trPr>
          <w:trHeight w:val="225"/>
        </w:trPr>
        <w:tc>
          <w:tcPr>
            <w:tcW w:w="1980" w:type="dxa"/>
            <w:vMerge/>
          </w:tcPr>
          <w:p w14:paraId="04258C2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F7ED74A" w14:textId="79E93017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construct angles of 90°, 45°;</w:t>
            </w:r>
          </w:p>
        </w:tc>
        <w:tc>
          <w:tcPr>
            <w:tcW w:w="726" w:type="dxa"/>
          </w:tcPr>
          <w:p w14:paraId="3015F5E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5880F8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FC7F7F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632B8151" w14:textId="77777777" w:rsidTr="007F4F52">
        <w:trPr>
          <w:trHeight w:val="225"/>
        </w:trPr>
        <w:tc>
          <w:tcPr>
            <w:tcW w:w="1980" w:type="dxa"/>
            <w:vMerge/>
          </w:tcPr>
          <w:p w14:paraId="7A34193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3BB8FF25" w14:textId="0E1BE154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perpendicular bisector of a line segment;</w:t>
            </w:r>
          </w:p>
        </w:tc>
        <w:tc>
          <w:tcPr>
            <w:tcW w:w="726" w:type="dxa"/>
          </w:tcPr>
          <w:p w14:paraId="4320FB1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34D9A9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33068A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70698792" w14:textId="77777777" w:rsidTr="007F4F52">
        <w:trPr>
          <w:trHeight w:val="225"/>
        </w:trPr>
        <w:tc>
          <w:tcPr>
            <w:tcW w:w="1980" w:type="dxa"/>
            <w:vMerge/>
          </w:tcPr>
          <w:p w14:paraId="642CEB4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A4A7A7A" w14:textId="3C084926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Construct:</w:t>
            </w:r>
          </w:p>
        </w:tc>
        <w:tc>
          <w:tcPr>
            <w:tcW w:w="726" w:type="dxa"/>
          </w:tcPr>
          <w:p w14:paraId="06496DF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4A0B854D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3705B12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695EB1C" w14:textId="77777777" w:rsidTr="007F4F52">
        <w:trPr>
          <w:trHeight w:val="225"/>
        </w:trPr>
        <w:tc>
          <w:tcPr>
            <w:tcW w:w="1980" w:type="dxa"/>
            <w:vMerge/>
          </w:tcPr>
          <w:p w14:paraId="57008DD2" w14:textId="7B9F255E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4B4D8D13" w14:textId="667D778C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 region bounded by a circle and an intersecting line;</w:t>
            </w:r>
          </w:p>
        </w:tc>
        <w:tc>
          <w:tcPr>
            <w:tcW w:w="726" w:type="dxa"/>
          </w:tcPr>
          <w:p w14:paraId="7929FF4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5B33E7F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7155E09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847B112" w14:textId="77777777" w:rsidTr="007F4F52">
        <w:trPr>
          <w:trHeight w:val="225"/>
        </w:trPr>
        <w:tc>
          <w:tcPr>
            <w:tcW w:w="1980" w:type="dxa"/>
            <w:vMerge/>
          </w:tcPr>
          <w:p w14:paraId="673C9F1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1BB07267" w14:textId="5F60CB06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a given distance from a point and a given distance from a line;</w:t>
            </w:r>
          </w:p>
        </w:tc>
        <w:tc>
          <w:tcPr>
            <w:tcW w:w="726" w:type="dxa"/>
          </w:tcPr>
          <w:p w14:paraId="5B21979B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32C20C5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961640A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02CEABF3" w14:textId="77777777" w:rsidTr="007F4F52">
        <w:trPr>
          <w:trHeight w:val="225"/>
        </w:trPr>
        <w:tc>
          <w:tcPr>
            <w:tcW w:w="1980" w:type="dxa"/>
            <w:vMerge/>
          </w:tcPr>
          <w:p w14:paraId="6A7EEB8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221DD988" w14:textId="4A1115F8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equal distances from two points or two line segments;</w:t>
            </w:r>
          </w:p>
        </w:tc>
        <w:tc>
          <w:tcPr>
            <w:tcW w:w="726" w:type="dxa"/>
          </w:tcPr>
          <w:p w14:paraId="6E2F012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1C4D4C8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7EAD64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63B1E95" w14:textId="77777777" w:rsidTr="007F4F52">
        <w:trPr>
          <w:trHeight w:val="225"/>
        </w:trPr>
        <w:tc>
          <w:tcPr>
            <w:tcW w:w="1980" w:type="dxa"/>
            <w:vMerge/>
          </w:tcPr>
          <w:p w14:paraId="6F3F7FA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721226D3" w14:textId="55A18E8D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regions which may be defined by ‘nearer to’ or ‘greater than’;</w:t>
            </w:r>
          </w:p>
        </w:tc>
        <w:tc>
          <w:tcPr>
            <w:tcW w:w="726" w:type="dxa"/>
          </w:tcPr>
          <w:p w14:paraId="3D686D2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6A305EC9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CB13B4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4FA977C6" w14:textId="77777777" w:rsidTr="007F4F52">
        <w:trPr>
          <w:trHeight w:val="225"/>
        </w:trPr>
        <w:tc>
          <w:tcPr>
            <w:tcW w:w="1980" w:type="dxa"/>
            <w:vMerge/>
          </w:tcPr>
          <w:p w14:paraId="610021C1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D1BCDE4" w14:textId="7529E68D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Find and describe regions satisfying a combination of loci, including in 3D;</w:t>
            </w:r>
          </w:p>
        </w:tc>
        <w:tc>
          <w:tcPr>
            <w:tcW w:w="726" w:type="dxa"/>
          </w:tcPr>
          <w:p w14:paraId="0EB6896F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BC3267E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58A867F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7224B3A" w14:textId="77777777" w:rsidTr="007F4F52">
        <w:trPr>
          <w:trHeight w:val="225"/>
        </w:trPr>
        <w:tc>
          <w:tcPr>
            <w:tcW w:w="1980" w:type="dxa"/>
            <w:vMerge/>
          </w:tcPr>
          <w:p w14:paraId="08892213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0FECF67E" w14:textId="0C6D8DBF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>Use constructions to solve loci problems including with bearings;</w:t>
            </w:r>
          </w:p>
        </w:tc>
        <w:tc>
          <w:tcPr>
            <w:tcW w:w="726" w:type="dxa"/>
          </w:tcPr>
          <w:p w14:paraId="10B8ED1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216CFA87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6CD3DF16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CA6EFC" w:rsidRPr="001C3B09" w14:paraId="1518ADBD" w14:textId="77777777" w:rsidTr="007F4F52">
        <w:trPr>
          <w:trHeight w:val="225"/>
        </w:trPr>
        <w:tc>
          <w:tcPr>
            <w:tcW w:w="1980" w:type="dxa"/>
            <w:vMerge/>
          </w:tcPr>
          <w:p w14:paraId="0EE416C2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64" w:type="dxa"/>
          </w:tcPr>
          <w:p w14:paraId="5F49C2E7" w14:textId="731A3C34" w:rsidR="00CA6EFC" w:rsidRPr="001C3B09" w:rsidRDefault="00CA6EFC" w:rsidP="00CA6EF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456E66">
              <w:rPr>
                <w:rFonts w:ascii="Century Gothic" w:hAnsi="Century Gothic"/>
                <w:color w:val="222A35" w:themeColor="text2" w:themeShade="80"/>
                <w:sz w:val="20"/>
                <w:szCs w:val="20"/>
              </w:rPr>
              <w:t xml:space="preserve">Know that the perpendicular distance from a point to a line is the shortest distance to the line. </w:t>
            </w:r>
          </w:p>
        </w:tc>
        <w:tc>
          <w:tcPr>
            <w:tcW w:w="726" w:type="dxa"/>
          </w:tcPr>
          <w:p w14:paraId="2BC6FB20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9" w:type="dxa"/>
          </w:tcPr>
          <w:p w14:paraId="0B9CC0FC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1" w:type="dxa"/>
          </w:tcPr>
          <w:p w14:paraId="17A44C88" w14:textId="77777777" w:rsidR="00CA6EFC" w:rsidRPr="001C3B09" w:rsidRDefault="00CA6EFC" w:rsidP="00CA6EFC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07C723F2" w14:textId="1DDFA8A9" w:rsidR="00471B37" w:rsidRDefault="00555D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62C52" wp14:editId="0CEEFFDD">
                <wp:simplePos x="0" y="0"/>
                <wp:positionH relativeFrom="margin">
                  <wp:posOffset>0</wp:posOffset>
                </wp:positionH>
                <wp:positionV relativeFrom="paragraph">
                  <wp:posOffset>4911090</wp:posOffset>
                </wp:positionV>
                <wp:extent cx="67341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FC8A9D" w14:textId="77777777" w:rsidR="00555D5D" w:rsidRPr="001C3B09" w:rsidRDefault="00555D5D" w:rsidP="00555D5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0B5EAE09" w14:textId="77777777" w:rsidR="00555D5D" w:rsidRPr="001C3B09" w:rsidRDefault="00555D5D" w:rsidP="00555D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LG1: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carry out reflections, rotations, translations and enlargements. You will draw and recognise 3d shapes and elevations of 3d shapes. You will work with bearings and scale drawings. </w:t>
                            </w:r>
                          </w:p>
                          <w:p w14:paraId="4A4752A1" w14:textId="77777777" w:rsidR="00555D5D" w:rsidRPr="001C3B09" w:rsidRDefault="00555D5D" w:rsidP="00555D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>LG2: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You will apply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your knowledge of transformations to describe transformations and combinations of transformations. You will solve problems involving loci. </w:t>
                            </w:r>
                          </w:p>
                          <w:p w14:paraId="2D39CFA5" w14:textId="77777777" w:rsidR="00555D5D" w:rsidRPr="001C3B09" w:rsidRDefault="00555D5D" w:rsidP="00555D5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LG3: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You will solve problems that combine knowledge and skills from this topic with other topics, such as combining trigonometry with bearings.  </w:t>
                            </w:r>
                            <w:r w:rsidRPr="001C3B0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62C5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86.7pt;width:530.25pt;height:121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" fillcolor="white [3201]" strokeweight="1.5pt">
                <v:textbox>
                  <w:txbxContent>
                    <w:p w14:paraId="78FC8A9D" w14:textId="77777777" w:rsidR="00555D5D" w:rsidRPr="001C3B09" w:rsidRDefault="00555D5D" w:rsidP="00555D5D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1C3B09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0B5EAE09" w14:textId="77777777" w:rsidR="00555D5D" w:rsidRPr="001C3B09" w:rsidRDefault="00555D5D" w:rsidP="00555D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LG1: </w:t>
                      </w:r>
                      <w:r>
                        <w:rPr>
                          <w:sz w:val="24"/>
                          <w:szCs w:val="24"/>
                        </w:rPr>
                        <w:t xml:space="preserve">You will carry out reflections, rotations,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translations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and enlargements. You will draw and recognise 3d shapes and elevations of 3d shapes. You will work with bearings and scale drawings. </w:t>
                      </w:r>
                    </w:p>
                    <w:p w14:paraId="4A4752A1" w14:textId="77777777" w:rsidR="00555D5D" w:rsidRPr="001C3B09" w:rsidRDefault="00555D5D" w:rsidP="00555D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>LG2: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C3B09">
                        <w:rPr>
                          <w:sz w:val="24"/>
                          <w:szCs w:val="24"/>
                        </w:rPr>
                        <w:t xml:space="preserve">You will apply </w:t>
                      </w:r>
                      <w:r>
                        <w:rPr>
                          <w:sz w:val="24"/>
                          <w:szCs w:val="24"/>
                        </w:rPr>
                        <w:t xml:space="preserve">your knowledge of transformations to describe transformations and combinations of transformations. You will solve problems involving loci. </w:t>
                      </w:r>
                    </w:p>
                    <w:p w14:paraId="2D39CFA5" w14:textId="77777777" w:rsidR="00555D5D" w:rsidRPr="001C3B09" w:rsidRDefault="00555D5D" w:rsidP="00555D5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1C3B09">
                        <w:rPr>
                          <w:sz w:val="24"/>
                          <w:szCs w:val="24"/>
                        </w:rPr>
                        <w:t xml:space="preserve">LG3: </w:t>
                      </w:r>
                      <w:r>
                        <w:rPr>
                          <w:sz w:val="24"/>
                          <w:szCs w:val="24"/>
                        </w:rPr>
                        <w:t>You will solve problems that combine knowledge and skills from this topic with other topics, such as combining trigonometry with bearings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Pr="001C3B0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0EE4A" w14:textId="2D84F0CE" w:rsidR="0032573D" w:rsidRDefault="0032573D"/>
    <w:p w14:paraId="49EAE3D7" w14:textId="195D12CC" w:rsidR="0032573D" w:rsidRDefault="0032573D"/>
    <w:p w14:paraId="79D1CC53" w14:textId="0098955A" w:rsidR="0032573D" w:rsidRDefault="0032573D"/>
    <w:p w14:paraId="78A64148" w14:textId="1D237214" w:rsidR="0032573D" w:rsidRDefault="0032573D"/>
    <w:p w14:paraId="73DC1F23" w14:textId="5EA3728E" w:rsidR="0032573D" w:rsidRDefault="0032573D"/>
    <w:p w14:paraId="3F6EA0B4" w14:textId="756D4ED1" w:rsidR="0032573D" w:rsidRDefault="0032573D"/>
    <w:sectPr w:rsidR="0032573D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40F08"/>
    <w:multiLevelType w:val="hybridMultilevel"/>
    <w:tmpl w:val="52B674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FE86EB8">
      <w:start w:val="19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2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34D1B"/>
    <w:rsid w:val="00136E93"/>
    <w:rsid w:val="001C3968"/>
    <w:rsid w:val="001C3B09"/>
    <w:rsid w:val="001E6A96"/>
    <w:rsid w:val="001E7AF2"/>
    <w:rsid w:val="00274AAC"/>
    <w:rsid w:val="002A28AD"/>
    <w:rsid w:val="002F259E"/>
    <w:rsid w:val="0032573D"/>
    <w:rsid w:val="0033675A"/>
    <w:rsid w:val="003459B1"/>
    <w:rsid w:val="003B3F69"/>
    <w:rsid w:val="003C6DFD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55D5D"/>
    <w:rsid w:val="00584245"/>
    <w:rsid w:val="00642A9E"/>
    <w:rsid w:val="006533AC"/>
    <w:rsid w:val="00703757"/>
    <w:rsid w:val="0071141E"/>
    <w:rsid w:val="00761238"/>
    <w:rsid w:val="0079299F"/>
    <w:rsid w:val="007955C7"/>
    <w:rsid w:val="007B3CE3"/>
    <w:rsid w:val="007D0FDE"/>
    <w:rsid w:val="007D4110"/>
    <w:rsid w:val="007F2842"/>
    <w:rsid w:val="007F4F52"/>
    <w:rsid w:val="007F5001"/>
    <w:rsid w:val="00827835"/>
    <w:rsid w:val="00831F97"/>
    <w:rsid w:val="00832361"/>
    <w:rsid w:val="00852D78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A6EFC"/>
    <w:rsid w:val="00CE49C5"/>
    <w:rsid w:val="00CF284B"/>
    <w:rsid w:val="00D137E1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B46E2-BFB3-49AB-B3EC-164D467FB5EF}"/>
</file>

<file path=customXml/itemProps3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4</cp:revision>
  <cp:lastPrinted>2019-06-10T12:24:00Z</cp:lastPrinted>
  <dcterms:created xsi:type="dcterms:W3CDTF">2020-04-23T09:55:00Z</dcterms:created>
  <dcterms:modified xsi:type="dcterms:W3CDTF">2020-04-23T14:35:00Z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