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81" w:rsidRDefault="0039507C" w:rsidP="00347ACC">
      <w:pPr>
        <w:jc w:val="center"/>
        <w:rPr>
          <w:sz w:val="40"/>
          <w:u w:val="single"/>
        </w:rPr>
      </w:pPr>
      <w:r>
        <w:rPr>
          <w:sz w:val="40"/>
          <w:u w:val="single"/>
        </w:rPr>
        <w:t>Prayer in Christianity</w:t>
      </w:r>
      <w:r w:rsidR="004B2D35">
        <w:rPr>
          <w:sz w:val="40"/>
          <w:u w:val="single"/>
        </w:rPr>
        <w:t xml:space="preserve"> </w:t>
      </w:r>
      <w:r w:rsidR="00347ACC" w:rsidRPr="00C6177C">
        <w:rPr>
          <w:sz w:val="40"/>
          <w:u w:val="single"/>
        </w:rPr>
        <w:t>Summary Sheet</w:t>
      </w:r>
    </w:p>
    <w:p w:rsidR="00A659EC" w:rsidRDefault="0039507C" w:rsidP="00A659EC">
      <w:pPr>
        <w:jc w:val="center"/>
        <w:rPr>
          <w:sz w:val="26"/>
        </w:rPr>
      </w:pPr>
      <w:r>
        <w:rPr>
          <w:sz w:val="26"/>
        </w:rPr>
        <w:t>(Pages 38-3</w:t>
      </w:r>
      <w:r w:rsidR="00A659EC">
        <w:rPr>
          <w:sz w:val="26"/>
        </w:rPr>
        <w:t xml:space="preserve">9 in the </w:t>
      </w:r>
      <w:r>
        <w:rPr>
          <w:sz w:val="26"/>
        </w:rPr>
        <w:t xml:space="preserve">Christianity </w:t>
      </w:r>
      <w:r w:rsidR="00A659EC">
        <w:rPr>
          <w:sz w:val="26"/>
        </w:rPr>
        <w:t>textbook)</w:t>
      </w:r>
    </w:p>
    <w:p w:rsidR="00C6177C" w:rsidRDefault="00C6177C" w:rsidP="003266A7">
      <w:pPr>
        <w:jc w:val="both"/>
        <w:rPr>
          <w:sz w:val="26"/>
        </w:rPr>
      </w:pPr>
      <w:r>
        <w:rPr>
          <w:sz w:val="26"/>
        </w:rPr>
        <w:t xml:space="preserve">This summary sheet is to help you learn </w:t>
      </w:r>
      <w:r w:rsidR="0039507C">
        <w:rPr>
          <w:sz w:val="26"/>
        </w:rPr>
        <w:t>the nature and use of prayer</w:t>
      </w:r>
      <w:r>
        <w:rPr>
          <w:sz w:val="26"/>
        </w:rPr>
        <w:t xml:space="preserve">.  </w:t>
      </w:r>
      <w:r w:rsidR="00FD41CC">
        <w:rPr>
          <w:sz w:val="26"/>
        </w:rPr>
        <w:t>According to the AQA specification you need to know the following things:</w:t>
      </w:r>
    </w:p>
    <w:p w:rsidR="0039507C" w:rsidRPr="0039507C" w:rsidRDefault="0039507C" w:rsidP="003950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HelveticaNeueLTStd-Roman" w:hAnsi="HelveticaNeueLTStd-Roman"/>
          <w:color w:val="000000"/>
        </w:rPr>
      </w:pPr>
      <w:r w:rsidRPr="0039507C">
        <w:rPr>
          <w:rFonts w:ascii="HelveticaNeueLTStd-Roman" w:hAnsi="HelveticaNeueLTStd-Roman"/>
          <w:color w:val="000000"/>
        </w:rPr>
        <w:t>‘• Prayer and its significance, including the Lord’s Prayer, set prayers and informal prayer.’</w:t>
      </w:r>
    </w:p>
    <w:p w:rsidR="0039507C" w:rsidRDefault="0039507C" w:rsidP="008817A8">
      <w:pPr>
        <w:jc w:val="both"/>
        <w:rPr>
          <w:sz w:val="26"/>
          <w:u w:val="single"/>
        </w:rPr>
      </w:pPr>
    </w:p>
    <w:p w:rsidR="008817A8" w:rsidRDefault="008817A8" w:rsidP="008817A8">
      <w:pPr>
        <w:jc w:val="both"/>
        <w:rPr>
          <w:sz w:val="26"/>
        </w:rPr>
      </w:pPr>
      <w:r>
        <w:rPr>
          <w:sz w:val="26"/>
          <w:u w:val="single"/>
        </w:rPr>
        <w:t xml:space="preserve">Terminology </w:t>
      </w:r>
    </w:p>
    <w:p w:rsidR="001D7C92" w:rsidRPr="001D7C92" w:rsidRDefault="001D7C92" w:rsidP="00C6177C">
      <w:pPr>
        <w:jc w:val="both"/>
        <w:rPr>
          <w:sz w:val="26"/>
        </w:rPr>
      </w:pPr>
      <w:r>
        <w:rPr>
          <w:b/>
          <w:sz w:val="26"/>
        </w:rPr>
        <w:t>acronym</w:t>
      </w:r>
      <w:r>
        <w:rPr>
          <w:sz w:val="26"/>
        </w:rPr>
        <w:tab/>
      </w:r>
      <w:r>
        <w:rPr>
          <w:sz w:val="26"/>
        </w:rPr>
        <w:tab/>
        <w:t>- a word where each letter stands for something</w:t>
      </w:r>
    </w:p>
    <w:p w:rsidR="00261E22" w:rsidRPr="00261E22" w:rsidRDefault="00261E22" w:rsidP="00C6177C">
      <w:pPr>
        <w:jc w:val="both"/>
        <w:rPr>
          <w:sz w:val="26"/>
        </w:rPr>
      </w:pPr>
      <w:r>
        <w:rPr>
          <w:b/>
          <w:sz w:val="26"/>
        </w:rPr>
        <w:t xml:space="preserve">confession </w:t>
      </w:r>
      <w:r>
        <w:rPr>
          <w:sz w:val="26"/>
        </w:rPr>
        <w:tab/>
      </w:r>
      <w:r>
        <w:rPr>
          <w:sz w:val="26"/>
        </w:rPr>
        <w:tab/>
        <w:t>- admitting something that was wrong</w:t>
      </w:r>
    </w:p>
    <w:p w:rsidR="0039507C" w:rsidRPr="0039507C" w:rsidRDefault="0039507C" w:rsidP="00C6177C">
      <w:pPr>
        <w:jc w:val="both"/>
        <w:rPr>
          <w:sz w:val="26"/>
        </w:rPr>
      </w:pPr>
      <w:r>
        <w:rPr>
          <w:b/>
          <w:sz w:val="26"/>
        </w:rPr>
        <w:t>informal prayer</w:t>
      </w:r>
      <w:r>
        <w:rPr>
          <w:sz w:val="26"/>
        </w:rPr>
        <w:tab/>
        <w:t>- prayer that is made up by a person using their own words; not set prayer</w:t>
      </w:r>
    </w:p>
    <w:p w:rsidR="00563F61" w:rsidRPr="00563F61" w:rsidRDefault="00563F61" w:rsidP="00C6177C">
      <w:pPr>
        <w:jc w:val="both"/>
        <w:rPr>
          <w:sz w:val="26"/>
        </w:rPr>
      </w:pPr>
      <w:r>
        <w:rPr>
          <w:b/>
          <w:sz w:val="26"/>
        </w:rPr>
        <w:t>the Lord’s prayer</w:t>
      </w:r>
      <w:r>
        <w:rPr>
          <w:sz w:val="26"/>
        </w:rPr>
        <w:t xml:space="preserve"> </w:t>
      </w:r>
      <w:r>
        <w:rPr>
          <w:sz w:val="26"/>
        </w:rPr>
        <w:tab/>
        <w:t xml:space="preserve">- a special prayer that the Lord taught his disciples </w:t>
      </w:r>
    </w:p>
    <w:p w:rsidR="004B398C" w:rsidRPr="003A0A61" w:rsidRDefault="0039507C" w:rsidP="00C6177C">
      <w:pPr>
        <w:jc w:val="both"/>
        <w:rPr>
          <w:sz w:val="26"/>
        </w:rPr>
      </w:pPr>
      <w:r>
        <w:rPr>
          <w:b/>
          <w:sz w:val="26"/>
        </w:rPr>
        <w:t>prayer</w:t>
      </w:r>
      <w:r w:rsidR="004B398C">
        <w:rPr>
          <w:b/>
          <w:sz w:val="26"/>
        </w:rPr>
        <w:t xml:space="preserve"> </w:t>
      </w:r>
      <w:r w:rsidR="003A0A61">
        <w:rPr>
          <w:b/>
          <w:sz w:val="26"/>
        </w:rPr>
        <w:tab/>
      </w:r>
      <w:r w:rsidR="003A0A61">
        <w:rPr>
          <w:b/>
          <w:sz w:val="26"/>
        </w:rPr>
        <w:tab/>
      </w:r>
      <w:r w:rsidR="003A0A61">
        <w:rPr>
          <w:sz w:val="26"/>
        </w:rPr>
        <w:t xml:space="preserve">- </w:t>
      </w:r>
      <w:r>
        <w:rPr>
          <w:sz w:val="26"/>
        </w:rPr>
        <w:t>communicating with God</w:t>
      </w:r>
    </w:p>
    <w:p w:rsidR="0039507C" w:rsidRPr="0039507C" w:rsidRDefault="0039507C" w:rsidP="0039507C">
      <w:pPr>
        <w:ind w:left="2160" w:hanging="2160"/>
        <w:jc w:val="both"/>
        <w:rPr>
          <w:sz w:val="26"/>
        </w:rPr>
      </w:pPr>
      <w:r>
        <w:rPr>
          <w:b/>
          <w:sz w:val="26"/>
        </w:rPr>
        <w:t>set prayers</w:t>
      </w:r>
      <w:r>
        <w:rPr>
          <w:sz w:val="26"/>
        </w:rPr>
        <w:tab/>
        <w:t xml:space="preserve">- prayers that have been written down and are repeated (e.g. the Lord’s prayer).  This might be called formal prayer. </w:t>
      </w:r>
    </w:p>
    <w:p w:rsidR="009525B2" w:rsidRDefault="00F0606D" w:rsidP="00C6177C">
      <w:pPr>
        <w:jc w:val="both"/>
        <w:rPr>
          <w:sz w:val="26"/>
        </w:rPr>
      </w:pPr>
      <w:r>
        <w:rPr>
          <w:sz w:val="26"/>
          <w:u w:val="single"/>
        </w:rPr>
        <w:t>What is prayer?</w:t>
      </w:r>
    </w:p>
    <w:p w:rsidR="00F0606D" w:rsidRDefault="00F0606D" w:rsidP="00F0606D">
      <w:pPr>
        <w:jc w:val="both"/>
        <w:rPr>
          <w:sz w:val="26"/>
        </w:rPr>
      </w:pPr>
      <w:r w:rsidRPr="00F0606D">
        <w:rPr>
          <w:sz w:val="26"/>
        </w:rPr>
        <w:t>Pr</w:t>
      </w:r>
      <w:r>
        <w:rPr>
          <w:sz w:val="26"/>
        </w:rPr>
        <w:t xml:space="preserve">ayer is talking to God.  </w:t>
      </w:r>
    </w:p>
    <w:p w:rsidR="00806E5A" w:rsidRDefault="00F0606D" w:rsidP="00F0606D">
      <w:pPr>
        <w:pStyle w:val="ListParagraph"/>
        <w:numPr>
          <w:ilvl w:val="0"/>
          <w:numId w:val="4"/>
        </w:numPr>
        <w:jc w:val="both"/>
        <w:rPr>
          <w:sz w:val="26"/>
        </w:rPr>
      </w:pPr>
      <w:r w:rsidRPr="00F0606D">
        <w:rPr>
          <w:sz w:val="26"/>
        </w:rPr>
        <w:t xml:space="preserve">This can be done out loud or </w:t>
      </w:r>
      <w:r w:rsidRPr="00F0606D">
        <w:rPr>
          <w:b/>
          <w:sz w:val="26"/>
        </w:rPr>
        <w:t>silently</w:t>
      </w:r>
      <w:r w:rsidRPr="00F0606D">
        <w:rPr>
          <w:sz w:val="26"/>
        </w:rPr>
        <w:t xml:space="preserve"> in one’s head because God can read people’s thoughts.  </w:t>
      </w:r>
    </w:p>
    <w:p w:rsidR="00F0606D" w:rsidRDefault="00F0606D" w:rsidP="00F0606D">
      <w:pPr>
        <w:pStyle w:val="ListParagraph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 xml:space="preserve">Christians believe that praying in </w:t>
      </w:r>
      <w:r w:rsidRPr="00F0606D">
        <w:rPr>
          <w:b/>
          <w:sz w:val="26"/>
        </w:rPr>
        <w:t xml:space="preserve">groups </w:t>
      </w:r>
      <w:r>
        <w:rPr>
          <w:sz w:val="26"/>
        </w:rPr>
        <w:t>can be more powerful because Jesus said ‘Where two or three are gathered together in my name, there I am with them.’ (Matthew 18:20)</w:t>
      </w:r>
    </w:p>
    <w:p w:rsidR="00F0606D" w:rsidRDefault="00F0606D" w:rsidP="00F0606D">
      <w:pPr>
        <w:pStyle w:val="ListParagraph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 xml:space="preserve">It can be done at any time in </w:t>
      </w:r>
      <w:r w:rsidRPr="00F0606D">
        <w:rPr>
          <w:b/>
          <w:sz w:val="26"/>
        </w:rPr>
        <w:t>any situation</w:t>
      </w:r>
      <w:r>
        <w:rPr>
          <w:sz w:val="26"/>
        </w:rPr>
        <w:t xml:space="preserve">, e.g. prayer before meals.  </w:t>
      </w:r>
    </w:p>
    <w:p w:rsidR="00E42E55" w:rsidRDefault="00E42E55" w:rsidP="00F0606D">
      <w:pPr>
        <w:pStyle w:val="ListParagraph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 xml:space="preserve">Prayer can be done in </w:t>
      </w:r>
      <w:r w:rsidRPr="00E42E55">
        <w:rPr>
          <w:b/>
          <w:sz w:val="26"/>
        </w:rPr>
        <w:t>any position</w:t>
      </w:r>
      <w:r>
        <w:rPr>
          <w:sz w:val="26"/>
        </w:rPr>
        <w:t>: standing, sitting, kneeling, etc., but some people think it is more respectful to God if kneeling.</w:t>
      </w:r>
    </w:p>
    <w:p w:rsidR="00E42E55" w:rsidRPr="00F0606D" w:rsidRDefault="00261E22" w:rsidP="00F0606D">
      <w:pPr>
        <w:pStyle w:val="ListParagraph"/>
        <w:numPr>
          <w:ilvl w:val="0"/>
          <w:numId w:val="4"/>
        </w:numPr>
        <w:jc w:val="both"/>
        <w:rPr>
          <w:sz w:val="26"/>
        </w:rPr>
      </w:pPr>
      <w:r>
        <w:rPr>
          <w:b/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710936</wp:posOffset>
                </wp:positionV>
                <wp:extent cx="4235450" cy="2294255"/>
                <wp:effectExtent l="0" t="0" r="12700" b="10795"/>
                <wp:wrapTight wrapText="bothSides">
                  <wp:wrapPolygon edited="0">
                    <wp:start x="0" y="0"/>
                    <wp:lineTo x="0" y="21522"/>
                    <wp:lineTo x="21568" y="21522"/>
                    <wp:lineTo x="21568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0" cy="2294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1E22" w:rsidRDefault="00261E22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'Our Father in heaven, hallowed be your name. </w:t>
                            </w:r>
                          </w:p>
                          <w:p w:rsidR="00261E22" w:rsidRDefault="00261E22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Your kingdom come, your will be done, on earth as it is in heaven. </w:t>
                            </w:r>
                          </w:p>
                          <w:p w:rsidR="00261E22" w:rsidRDefault="00261E22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Give us this day our daily bread, and forgive us our sins, as we also have forgiven those who sinned against us. </w:t>
                            </w:r>
                          </w:p>
                          <w:p w:rsidR="00261E22" w:rsidRDefault="00261E22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And lead us not into temptation, but deliver us from evil.</w:t>
                            </w:r>
                          </w:p>
                          <w:p w:rsidR="00261E22" w:rsidRDefault="00261E22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For the kingdom, the power and the glory are yours</w:t>
                            </w:r>
                          </w:p>
                          <w:p w:rsidR="00261E22" w:rsidRDefault="00261E22"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Now and forever.  Amen’</w:t>
                            </w:r>
                          </w:p>
                          <w:p w:rsidR="00261E22" w:rsidRDefault="00261E22" w:rsidP="003266A7">
                            <w:pPr>
                              <w:jc w:val="right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:rsidR="00261E22" w:rsidRDefault="00261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56pt;width:333.5pt;height:180.6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" fillcolor="white [3201]" strokeweight=".5pt">
                <v:textbox>
                  <w:txbxContent>
                    <w:p w:rsidR="00261E22" w:rsidRDefault="00261E22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'Our Father in heaven, hallowed be your name. </w:t>
                      </w:r>
                    </w:p>
                    <w:p w:rsidR="00261E22" w:rsidRDefault="00261E22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Your kingdom come, your will be done, on earth as it is in heaven. </w:t>
                      </w:r>
                    </w:p>
                    <w:p w:rsidR="00261E22" w:rsidRDefault="00261E22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Give us this day our daily bread, and forgive us our sins, as we also have forgiven those who sinned against us. </w:t>
                      </w:r>
                    </w:p>
                    <w:p w:rsidR="00261E22" w:rsidRDefault="00261E22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And lead us not into temptation, but deliver us from evil.</w:t>
                      </w:r>
                    </w:p>
                    <w:p w:rsidR="00261E22" w:rsidRDefault="00261E22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For the kingdom, the power and the glory are yours</w:t>
                      </w:r>
                    </w:p>
                    <w:p w:rsidR="00261E22" w:rsidRDefault="00261E22"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Now and forever.  Amen’</w:t>
                      </w:r>
                    </w:p>
                    <w:p w:rsidR="00261E22" w:rsidRDefault="00261E22" w:rsidP="003266A7">
                      <w:pPr>
                        <w:jc w:val="right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</w:p>
                    <w:p w:rsidR="00261E22" w:rsidRDefault="00261E22"/>
                  </w:txbxContent>
                </v:textbox>
                <w10:wrap type="tight"/>
              </v:shape>
            </w:pict>
          </mc:Fallback>
        </mc:AlternateContent>
      </w:r>
      <w:r w:rsidR="00E42E55">
        <w:rPr>
          <w:sz w:val="26"/>
        </w:rPr>
        <w:t xml:space="preserve">Prayer might </w:t>
      </w:r>
      <w:r w:rsidR="00E42E55" w:rsidRPr="00E42E55">
        <w:rPr>
          <w:sz w:val="26"/>
        </w:rPr>
        <w:t>not</w:t>
      </w:r>
      <w:r w:rsidR="00E42E55">
        <w:rPr>
          <w:sz w:val="26"/>
        </w:rPr>
        <w:t xml:space="preserve"> be </w:t>
      </w:r>
      <w:r w:rsidR="00E42E55" w:rsidRPr="00E42E55">
        <w:rPr>
          <w:b/>
          <w:sz w:val="26"/>
        </w:rPr>
        <w:t>answered</w:t>
      </w:r>
      <w:r w:rsidR="00E42E55">
        <w:rPr>
          <w:sz w:val="26"/>
        </w:rPr>
        <w:t xml:space="preserve"> the </w:t>
      </w:r>
      <w:r w:rsidR="00E42E55" w:rsidRPr="00E42E55">
        <w:rPr>
          <w:sz w:val="26"/>
        </w:rPr>
        <w:t>way the person would like</w:t>
      </w:r>
      <w:r w:rsidR="00E42E55">
        <w:rPr>
          <w:sz w:val="26"/>
        </w:rPr>
        <w:t xml:space="preserve">, e.g. Jesus prayed the night before his crucifixion that if there was another way that God would spare him this death but he said ‘Yet not what </w:t>
      </w:r>
      <w:r w:rsidR="00E42E55" w:rsidRPr="00261E22">
        <w:rPr>
          <w:i/>
          <w:sz w:val="26"/>
        </w:rPr>
        <w:t xml:space="preserve">I </w:t>
      </w:r>
      <w:r w:rsidR="00E42E55">
        <w:rPr>
          <w:sz w:val="26"/>
        </w:rPr>
        <w:t xml:space="preserve">will but what </w:t>
      </w:r>
      <w:r w:rsidR="00E42E55" w:rsidRPr="00261E22">
        <w:rPr>
          <w:i/>
          <w:sz w:val="26"/>
        </w:rPr>
        <w:t>you</w:t>
      </w:r>
      <w:r w:rsidR="00E42E55">
        <w:rPr>
          <w:sz w:val="26"/>
        </w:rPr>
        <w:t xml:space="preserve"> will [be done].’ (Mark 14:36)</w:t>
      </w:r>
    </w:p>
    <w:p w:rsidR="00ED05ED" w:rsidRDefault="00E42E55" w:rsidP="00ED05ED">
      <w:pPr>
        <w:jc w:val="both"/>
        <w:rPr>
          <w:sz w:val="26"/>
        </w:rPr>
      </w:pPr>
      <w:r>
        <w:rPr>
          <w:sz w:val="26"/>
          <w:u w:val="single"/>
        </w:rPr>
        <w:t>The Lord’s Prayer</w:t>
      </w:r>
    </w:p>
    <w:p w:rsidR="00270009" w:rsidRDefault="00E42E55" w:rsidP="00ED05ED">
      <w:pPr>
        <w:jc w:val="both"/>
        <w:rPr>
          <w:sz w:val="26"/>
        </w:rPr>
      </w:pPr>
      <w:r>
        <w:rPr>
          <w:sz w:val="26"/>
        </w:rPr>
        <w:t>The disciples of Jesus asked him how to pray</w:t>
      </w:r>
      <w:r w:rsidR="003758FE">
        <w:rPr>
          <w:sz w:val="26"/>
        </w:rPr>
        <w:t xml:space="preserve">.  </w:t>
      </w:r>
      <w:r>
        <w:rPr>
          <w:sz w:val="26"/>
        </w:rPr>
        <w:t>In answer to this question Jesus taught what is now called the Lord’s Prayer.</w:t>
      </w:r>
    </w:p>
    <w:p w:rsidR="001D7C92" w:rsidRDefault="001D7C92">
      <w:pPr>
        <w:rPr>
          <w:sz w:val="26"/>
          <w:u w:val="single"/>
        </w:rPr>
      </w:pPr>
      <w:r>
        <w:rPr>
          <w:sz w:val="26"/>
          <w:u w:val="single"/>
        </w:rPr>
        <w:br w:type="page"/>
      </w:r>
    </w:p>
    <w:p w:rsidR="00371B8D" w:rsidRDefault="003266A7" w:rsidP="00157EA8">
      <w:pPr>
        <w:jc w:val="both"/>
        <w:rPr>
          <w:sz w:val="26"/>
        </w:rPr>
      </w:pPr>
      <w:r>
        <w:rPr>
          <w:sz w:val="26"/>
          <w:u w:val="single"/>
        </w:rPr>
        <w:t>Set prayers</w:t>
      </w:r>
    </w:p>
    <w:p w:rsidR="00371B8D" w:rsidRDefault="003266A7" w:rsidP="00157EA8">
      <w:pPr>
        <w:jc w:val="both"/>
        <w:rPr>
          <w:sz w:val="26"/>
        </w:rPr>
      </w:pPr>
      <w:r>
        <w:rPr>
          <w:sz w:val="26"/>
        </w:rPr>
        <w:t>Formal worship will normally use set prayers.  The one below is from the Church of England and used for confession:</w:t>
      </w:r>
    </w:p>
    <w:p w:rsidR="003266A7" w:rsidRDefault="003266A7" w:rsidP="003266A7">
      <w:pPr>
        <w:pStyle w:val="all"/>
        <w:shd w:val="clear" w:color="auto" w:fill="FFFFFF"/>
        <w:ind w:left="960"/>
        <w:textAlignment w:val="top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Almighty God, our heavenly Father,</w:t>
      </w:r>
      <w:r>
        <w:rPr>
          <w:b/>
          <w:bCs/>
          <w:color w:val="000000"/>
          <w:sz w:val="20"/>
          <w:szCs w:val="20"/>
        </w:rPr>
        <w:br/>
        <w:t>we have sinned against you</w:t>
      </w:r>
      <w:r>
        <w:rPr>
          <w:b/>
          <w:bCs/>
          <w:color w:val="000000"/>
          <w:sz w:val="20"/>
          <w:szCs w:val="20"/>
        </w:rPr>
        <w:br/>
        <w:t>and against our neighbour</w:t>
      </w:r>
      <w:r>
        <w:rPr>
          <w:b/>
          <w:bCs/>
          <w:color w:val="000000"/>
          <w:sz w:val="20"/>
          <w:szCs w:val="20"/>
        </w:rPr>
        <w:br/>
        <w:t>in thought and word and deed,</w:t>
      </w:r>
      <w:r>
        <w:rPr>
          <w:b/>
          <w:bCs/>
          <w:color w:val="000000"/>
          <w:sz w:val="20"/>
          <w:szCs w:val="20"/>
        </w:rPr>
        <w:br/>
        <w:t>through negligence, through weakness,</w:t>
      </w:r>
      <w:r>
        <w:rPr>
          <w:b/>
          <w:bCs/>
          <w:color w:val="000000"/>
          <w:sz w:val="20"/>
          <w:szCs w:val="20"/>
        </w:rPr>
        <w:br/>
        <w:t>through our own deliberate fault.</w:t>
      </w:r>
    </w:p>
    <w:p w:rsidR="003266A7" w:rsidRDefault="003266A7" w:rsidP="003266A7">
      <w:pPr>
        <w:pStyle w:val="all"/>
        <w:shd w:val="clear" w:color="auto" w:fill="FFFFFF"/>
        <w:ind w:left="960"/>
        <w:textAlignment w:val="top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We are truly sorry,</w:t>
      </w:r>
      <w:r>
        <w:rPr>
          <w:b/>
          <w:bCs/>
          <w:color w:val="000000"/>
          <w:sz w:val="20"/>
          <w:szCs w:val="20"/>
        </w:rPr>
        <w:br/>
        <w:t>   and repent of all our sins.</w:t>
      </w:r>
      <w:r>
        <w:rPr>
          <w:b/>
          <w:bCs/>
          <w:color w:val="000000"/>
          <w:sz w:val="20"/>
          <w:szCs w:val="20"/>
        </w:rPr>
        <w:br/>
        <w:t>For the sake of your Son Jesus Christ,</w:t>
      </w:r>
      <w:r>
        <w:rPr>
          <w:b/>
          <w:bCs/>
          <w:color w:val="000000"/>
          <w:sz w:val="20"/>
          <w:szCs w:val="20"/>
        </w:rPr>
        <w:br/>
        <w:t>who died for us,</w:t>
      </w:r>
      <w:r>
        <w:rPr>
          <w:b/>
          <w:bCs/>
          <w:color w:val="000000"/>
          <w:sz w:val="20"/>
          <w:szCs w:val="20"/>
        </w:rPr>
        <w:br/>
        <w:t>forgive us all that is past;</w:t>
      </w:r>
      <w:r>
        <w:rPr>
          <w:b/>
          <w:bCs/>
          <w:color w:val="000000"/>
          <w:sz w:val="20"/>
          <w:szCs w:val="20"/>
        </w:rPr>
        <w:br/>
        <w:t>and grant that we may serve you</w:t>
      </w:r>
      <w:r>
        <w:rPr>
          <w:b/>
          <w:bCs/>
          <w:color w:val="000000"/>
          <w:sz w:val="20"/>
          <w:szCs w:val="20"/>
        </w:rPr>
        <w:br/>
        <w:t>   in newness of life</w:t>
      </w:r>
      <w:r>
        <w:rPr>
          <w:b/>
          <w:bCs/>
          <w:color w:val="000000"/>
          <w:sz w:val="20"/>
          <w:szCs w:val="20"/>
        </w:rPr>
        <w:br/>
        <w:t>to the glory of your name.</w:t>
      </w:r>
      <w:r>
        <w:rPr>
          <w:b/>
          <w:bCs/>
          <w:color w:val="000000"/>
          <w:sz w:val="20"/>
          <w:szCs w:val="20"/>
        </w:rPr>
        <w:br/>
        <w:t>Amen.</w:t>
      </w:r>
    </w:p>
    <w:p w:rsidR="001D7C92" w:rsidRDefault="003266A7" w:rsidP="00157EA8">
      <w:pPr>
        <w:jc w:val="both"/>
        <w:rPr>
          <w:sz w:val="26"/>
        </w:rPr>
      </w:pPr>
      <w:r>
        <w:rPr>
          <w:sz w:val="26"/>
        </w:rPr>
        <w:t xml:space="preserve">At a church service everyone reads out set prayers like this together.  </w:t>
      </w:r>
    </w:p>
    <w:p w:rsidR="001D7C92" w:rsidRPr="001D7C92" w:rsidRDefault="003266A7" w:rsidP="001D7C92">
      <w:pPr>
        <w:pStyle w:val="ListParagraph"/>
        <w:numPr>
          <w:ilvl w:val="0"/>
          <w:numId w:val="8"/>
        </w:numPr>
        <w:jc w:val="both"/>
        <w:rPr>
          <w:sz w:val="26"/>
        </w:rPr>
      </w:pPr>
      <w:r w:rsidRPr="001D7C92">
        <w:rPr>
          <w:sz w:val="26"/>
        </w:rPr>
        <w:t xml:space="preserve">The </w:t>
      </w:r>
      <w:r w:rsidRPr="001D7C92">
        <w:rPr>
          <w:b/>
          <w:sz w:val="26"/>
        </w:rPr>
        <w:t>advantages</w:t>
      </w:r>
      <w:r w:rsidRPr="001D7C92">
        <w:rPr>
          <w:sz w:val="26"/>
        </w:rPr>
        <w:t xml:space="preserve"> of set prayer </w:t>
      </w:r>
      <w:r w:rsidR="001D7C92" w:rsidRPr="001D7C92">
        <w:rPr>
          <w:sz w:val="26"/>
        </w:rPr>
        <w:t>are:</w:t>
      </w:r>
    </w:p>
    <w:p w:rsidR="001D7C92" w:rsidRDefault="003266A7" w:rsidP="001D7C92">
      <w:pPr>
        <w:pStyle w:val="ListParagraph"/>
        <w:numPr>
          <w:ilvl w:val="1"/>
          <w:numId w:val="8"/>
        </w:numPr>
        <w:jc w:val="both"/>
        <w:rPr>
          <w:sz w:val="26"/>
        </w:rPr>
      </w:pPr>
      <w:r w:rsidRPr="001D7C92">
        <w:rPr>
          <w:sz w:val="26"/>
        </w:rPr>
        <w:t xml:space="preserve">everyone </w:t>
      </w:r>
      <w:r w:rsidRPr="001D7C92">
        <w:rPr>
          <w:b/>
          <w:sz w:val="26"/>
        </w:rPr>
        <w:t>knows what to say</w:t>
      </w:r>
      <w:r w:rsidRPr="001D7C92">
        <w:rPr>
          <w:sz w:val="26"/>
        </w:rPr>
        <w:t xml:space="preserve"> and </w:t>
      </w:r>
    </w:p>
    <w:p w:rsidR="001D7C92" w:rsidRPr="001D7C92" w:rsidRDefault="003266A7" w:rsidP="001D7C92">
      <w:pPr>
        <w:pStyle w:val="ListParagraph"/>
        <w:numPr>
          <w:ilvl w:val="1"/>
          <w:numId w:val="8"/>
        </w:numPr>
        <w:jc w:val="both"/>
        <w:rPr>
          <w:sz w:val="26"/>
        </w:rPr>
      </w:pPr>
      <w:r w:rsidRPr="001D7C92">
        <w:rPr>
          <w:sz w:val="26"/>
        </w:rPr>
        <w:t xml:space="preserve">they can pick the </w:t>
      </w:r>
      <w:r w:rsidRPr="001D7C92">
        <w:rPr>
          <w:b/>
          <w:sz w:val="26"/>
        </w:rPr>
        <w:t>best prayers</w:t>
      </w:r>
      <w:r w:rsidRPr="001D7C92">
        <w:rPr>
          <w:sz w:val="26"/>
        </w:rPr>
        <w:t xml:space="preserve"> to be said.  </w:t>
      </w:r>
    </w:p>
    <w:p w:rsidR="001D7C92" w:rsidRDefault="003266A7" w:rsidP="001D7C92">
      <w:pPr>
        <w:pStyle w:val="ListParagraph"/>
        <w:numPr>
          <w:ilvl w:val="0"/>
          <w:numId w:val="8"/>
        </w:numPr>
        <w:jc w:val="both"/>
        <w:rPr>
          <w:sz w:val="26"/>
        </w:rPr>
      </w:pPr>
      <w:r w:rsidRPr="001D7C92">
        <w:rPr>
          <w:sz w:val="26"/>
        </w:rPr>
        <w:t>The disadvantages are</w:t>
      </w:r>
      <w:r w:rsidR="001D7C92">
        <w:rPr>
          <w:sz w:val="26"/>
        </w:rPr>
        <w:t>:</w:t>
      </w:r>
    </w:p>
    <w:p w:rsidR="003266A7" w:rsidRPr="001D7C92" w:rsidRDefault="003266A7" w:rsidP="001D7C92">
      <w:pPr>
        <w:pStyle w:val="ListParagraph"/>
        <w:numPr>
          <w:ilvl w:val="1"/>
          <w:numId w:val="8"/>
        </w:numPr>
        <w:jc w:val="both"/>
        <w:rPr>
          <w:sz w:val="26"/>
        </w:rPr>
      </w:pPr>
      <w:r w:rsidRPr="001D7C92">
        <w:rPr>
          <w:sz w:val="26"/>
        </w:rPr>
        <w:t xml:space="preserve"> some </w:t>
      </w:r>
      <w:r w:rsidRPr="001D7C92">
        <w:rPr>
          <w:b/>
          <w:sz w:val="26"/>
        </w:rPr>
        <w:t xml:space="preserve">people don’t </w:t>
      </w:r>
      <w:r w:rsidR="001D7C92" w:rsidRPr="001D7C92">
        <w:rPr>
          <w:sz w:val="26"/>
        </w:rPr>
        <w:t xml:space="preserve">really </w:t>
      </w:r>
      <w:r w:rsidRPr="001D7C92">
        <w:rPr>
          <w:b/>
          <w:sz w:val="26"/>
        </w:rPr>
        <w:t xml:space="preserve">mean what </w:t>
      </w:r>
      <w:r w:rsidR="001D7C92" w:rsidRPr="001D7C92">
        <w:rPr>
          <w:b/>
          <w:sz w:val="26"/>
        </w:rPr>
        <w:t>they are saying</w:t>
      </w:r>
      <w:r w:rsidR="001D7C92" w:rsidRPr="001D7C92">
        <w:rPr>
          <w:sz w:val="26"/>
        </w:rPr>
        <w:t xml:space="preserve">; they might not be sincere.  </w:t>
      </w:r>
    </w:p>
    <w:p w:rsidR="00393B2C" w:rsidRDefault="001D7C92" w:rsidP="00157EA8">
      <w:pPr>
        <w:jc w:val="both"/>
        <w:rPr>
          <w:b/>
          <w:sz w:val="26"/>
          <w:u w:val="single"/>
        </w:rPr>
      </w:pPr>
      <w:r>
        <w:rPr>
          <w:sz w:val="26"/>
          <w:u w:val="single"/>
        </w:rPr>
        <w:t>Informal prayer</w:t>
      </w:r>
    </w:p>
    <w:p w:rsidR="001D7C92" w:rsidRPr="00261E22" w:rsidRDefault="001D7C92" w:rsidP="00157EA8">
      <w:pPr>
        <w:jc w:val="both"/>
        <w:rPr>
          <w:sz w:val="26"/>
        </w:rPr>
      </w:pPr>
      <w:r w:rsidRPr="00F0606D">
        <w:rPr>
          <w:noProof/>
          <w:sz w:val="26"/>
          <w:lang w:eastAsia="en-GB"/>
        </w:rPr>
        <w:drawing>
          <wp:anchor distT="0" distB="0" distL="114300" distR="114300" simplePos="0" relativeHeight="251661312" behindDoc="1" locked="0" layoutInCell="1" allowOverlap="1" wp14:anchorId="55B02F99" wp14:editId="631EEAAE">
            <wp:simplePos x="0" y="0"/>
            <wp:positionH relativeFrom="column">
              <wp:posOffset>4649434</wp:posOffset>
            </wp:positionH>
            <wp:positionV relativeFrom="paragraph">
              <wp:posOffset>145918</wp:posOffset>
            </wp:positionV>
            <wp:extent cx="1889125" cy="1889125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2" name="Picture 2" descr="S:\downloads\Stop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ownloads\Stop Sig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</w:rPr>
        <w:t xml:space="preserve">This means praying in your own words.  This might be done in private or with friends.  Some people remember a guide on how to pray informally by the acronym STOP.  This stands for </w:t>
      </w:r>
      <w:r w:rsidR="00261E22">
        <w:rPr>
          <w:b/>
          <w:sz w:val="26"/>
        </w:rPr>
        <w:t xml:space="preserve">Sorry </w:t>
      </w:r>
      <w:r w:rsidR="00261E22">
        <w:rPr>
          <w:sz w:val="26"/>
        </w:rPr>
        <w:t xml:space="preserve">(confessing sins) </w:t>
      </w:r>
      <w:r w:rsidR="00261E22">
        <w:rPr>
          <w:b/>
          <w:sz w:val="26"/>
        </w:rPr>
        <w:t xml:space="preserve">Thanks </w:t>
      </w:r>
      <w:r w:rsidR="00261E22">
        <w:rPr>
          <w:sz w:val="26"/>
        </w:rPr>
        <w:t>(thanking God for things)</w:t>
      </w:r>
      <w:r w:rsidR="00261E22">
        <w:rPr>
          <w:b/>
          <w:sz w:val="26"/>
        </w:rPr>
        <w:t xml:space="preserve"> Others </w:t>
      </w:r>
      <w:r w:rsidR="00261E22">
        <w:rPr>
          <w:sz w:val="26"/>
        </w:rPr>
        <w:t>(praying for others)</w:t>
      </w:r>
      <w:r w:rsidR="00261E22">
        <w:rPr>
          <w:b/>
          <w:sz w:val="26"/>
        </w:rPr>
        <w:t xml:space="preserve"> Please </w:t>
      </w:r>
      <w:r w:rsidR="00261E22">
        <w:rPr>
          <w:sz w:val="26"/>
        </w:rPr>
        <w:t xml:space="preserve">(asking for yourself).  </w:t>
      </w:r>
    </w:p>
    <w:p w:rsidR="001D7C92" w:rsidRDefault="001D7C92" w:rsidP="001D7C92">
      <w:pPr>
        <w:pStyle w:val="ListParagraph"/>
        <w:numPr>
          <w:ilvl w:val="0"/>
          <w:numId w:val="9"/>
        </w:numPr>
        <w:jc w:val="both"/>
        <w:rPr>
          <w:sz w:val="26"/>
        </w:rPr>
      </w:pPr>
      <w:r w:rsidRPr="001D7C92">
        <w:rPr>
          <w:sz w:val="26"/>
        </w:rPr>
        <w:t xml:space="preserve">The </w:t>
      </w:r>
      <w:r w:rsidRPr="001D7C92">
        <w:rPr>
          <w:b/>
          <w:sz w:val="26"/>
        </w:rPr>
        <w:t>advantages</w:t>
      </w:r>
      <w:r w:rsidRPr="001D7C92">
        <w:rPr>
          <w:sz w:val="26"/>
        </w:rPr>
        <w:t xml:space="preserve"> of informal prayer are</w:t>
      </w:r>
      <w:r>
        <w:rPr>
          <w:sz w:val="26"/>
        </w:rPr>
        <w:t>:</w:t>
      </w:r>
      <w:r w:rsidRPr="001D7C92">
        <w:rPr>
          <w:sz w:val="26"/>
        </w:rPr>
        <w:t xml:space="preserve"> </w:t>
      </w:r>
    </w:p>
    <w:p w:rsidR="00393B2C" w:rsidRDefault="001D7C92" w:rsidP="001D7C92">
      <w:pPr>
        <w:pStyle w:val="ListParagraph"/>
        <w:numPr>
          <w:ilvl w:val="1"/>
          <w:numId w:val="9"/>
        </w:numPr>
        <w:jc w:val="both"/>
        <w:rPr>
          <w:sz w:val="26"/>
        </w:rPr>
      </w:pPr>
      <w:r w:rsidRPr="001D7C92">
        <w:rPr>
          <w:sz w:val="26"/>
        </w:rPr>
        <w:t xml:space="preserve">people usually mean what they say; they are sincere prayers. </w:t>
      </w:r>
    </w:p>
    <w:p w:rsidR="001D7C92" w:rsidRDefault="001D7C92" w:rsidP="001D7C92">
      <w:pPr>
        <w:pStyle w:val="ListParagraph"/>
        <w:numPr>
          <w:ilvl w:val="1"/>
          <w:numId w:val="9"/>
        </w:numPr>
        <w:jc w:val="both"/>
        <w:rPr>
          <w:sz w:val="26"/>
        </w:rPr>
      </w:pPr>
      <w:r>
        <w:rPr>
          <w:sz w:val="26"/>
        </w:rPr>
        <w:t xml:space="preserve">You can say </w:t>
      </w:r>
      <w:r w:rsidRPr="001D7C92">
        <w:rPr>
          <w:b/>
          <w:sz w:val="26"/>
        </w:rPr>
        <w:t>whatever you want</w:t>
      </w:r>
      <w:r>
        <w:rPr>
          <w:sz w:val="26"/>
        </w:rPr>
        <w:t xml:space="preserve"> without being limited by the set prayers.</w:t>
      </w:r>
    </w:p>
    <w:p w:rsidR="001D7C92" w:rsidRDefault="001D7C92" w:rsidP="001D7C92">
      <w:pPr>
        <w:pStyle w:val="ListParagraph"/>
        <w:numPr>
          <w:ilvl w:val="0"/>
          <w:numId w:val="9"/>
        </w:numPr>
        <w:jc w:val="both"/>
        <w:rPr>
          <w:sz w:val="26"/>
        </w:rPr>
      </w:pPr>
      <w:r>
        <w:rPr>
          <w:sz w:val="26"/>
        </w:rPr>
        <w:t>The disadvantage is:</w:t>
      </w:r>
    </w:p>
    <w:p w:rsidR="001D7C92" w:rsidRDefault="001D7C92" w:rsidP="001D7C92">
      <w:pPr>
        <w:pStyle w:val="ListParagraph"/>
        <w:numPr>
          <w:ilvl w:val="1"/>
          <w:numId w:val="9"/>
        </w:numPr>
        <w:jc w:val="both"/>
        <w:rPr>
          <w:sz w:val="26"/>
        </w:rPr>
      </w:pPr>
      <w:r>
        <w:rPr>
          <w:sz w:val="26"/>
        </w:rPr>
        <w:t>People might not kn</w:t>
      </w:r>
      <w:r w:rsidR="00261E22">
        <w:rPr>
          <w:sz w:val="26"/>
        </w:rPr>
        <w:t>ow what to say or how to say it.</w:t>
      </w:r>
    </w:p>
    <w:p w:rsidR="00261E22" w:rsidRDefault="00261E22" w:rsidP="00261E22">
      <w:pPr>
        <w:jc w:val="both"/>
        <w:rPr>
          <w:sz w:val="26"/>
          <w:u w:val="single"/>
        </w:rPr>
      </w:pPr>
      <w:r>
        <w:rPr>
          <w:sz w:val="26"/>
          <w:u w:val="single"/>
        </w:rPr>
        <w:t>The significance of prayer</w:t>
      </w:r>
    </w:p>
    <w:p w:rsidR="00261E22" w:rsidRPr="001D7C92" w:rsidRDefault="00261E22" w:rsidP="001D7C92">
      <w:pPr>
        <w:jc w:val="both"/>
        <w:rPr>
          <w:sz w:val="26"/>
        </w:rPr>
      </w:pPr>
      <w:r>
        <w:rPr>
          <w:sz w:val="26"/>
        </w:rPr>
        <w:t>Prayer</w:t>
      </w:r>
      <w:r w:rsidR="00BB73BD">
        <w:rPr>
          <w:sz w:val="26"/>
        </w:rPr>
        <w:t xml:space="preserve"> is important because it’s a big</w:t>
      </w:r>
      <w:r>
        <w:rPr>
          <w:sz w:val="26"/>
        </w:rPr>
        <w:t xml:space="preserve"> part of having a </w:t>
      </w:r>
      <w:r w:rsidRPr="00BB73BD">
        <w:rPr>
          <w:b/>
          <w:sz w:val="26"/>
        </w:rPr>
        <w:t>relationship</w:t>
      </w:r>
      <w:r>
        <w:rPr>
          <w:sz w:val="26"/>
        </w:rPr>
        <w:t xml:space="preserve"> with God.  It also gives people help </w:t>
      </w:r>
      <w:r w:rsidR="00BB73BD">
        <w:rPr>
          <w:sz w:val="26"/>
        </w:rPr>
        <w:t xml:space="preserve">and </w:t>
      </w:r>
      <w:r w:rsidR="00BB73BD" w:rsidRPr="00BB73BD">
        <w:rPr>
          <w:b/>
          <w:sz w:val="26"/>
        </w:rPr>
        <w:t>peace</w:t>
      </w:r>
      <w:r w:rsidR="00BB73BD">
        <w:rPr>
          <w:sz w:val="26"/>
        </w:rPr>
        <w:t xml:space="preserve"> </w:t>
      </w:r>
      <w:r>
        <w:rPr>
          <w:sz w:val="26"/>
        </w:rPr>
        <w:t xml:space="preserve">in times of trouble and Christians believe it helps them to </w:t>
      </w:r>
      <w:r w:rsidRPr="00BB73BD">
        <w:rPr>
          <w:b/>
          <w:sz w:val="26"/>
        </w:rPr>
        <w:t>get things they need</w:t>
      </w:r>
      <w:r>
        <w:rPr>
          <w:sz w:val="26"/>
        </w:rPr>
        <w:t xml:space="preserve"> from God</w:t>
      </w:r>
      <w:r w:rsidR="00BB73BD">
        <w:rPr>
          <w:sz w:val="26"/>
        </w:rPr>
        <w:t xml:space="preserve"> (e.g. healing or possessions)</w:t>
      </w:r>
      <w:r>
        <w:rPr>
          <w:sz w:val="26"/>
        </w:rPr>
        <w:t xml:space="preserve">.  </w:t>
      </w:r>
      <w:bookmarkStart w:id="0" w:name="_GoBack"/>
      <w:bookmarkEnd w:id="0"/>
    </w:p>
    <w:sectPr w:rsidR="00261E22" w:rsidRPr="001D7C92" w:rsidSect="00952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7C74"/>
    <w:multiLevelType w:val="hybridMultilevel"/>
    <w:tmpl w:val="A40AB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333D"/>
    <w:multiLevelType w:val="hybridMultilevel"/>
    <w:tmpl w:val="BCB29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60F81"/>
    <w:multiLevelType w:val="hybridMultilevel"/>
    <w:tmpl w:val="ECBA5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C3F10"/>
    <w:multiLevelType w:val="hybridMultilevel"/>
    <w:tmpl w:val="337C760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332A65"/>
    <w:multiLevelType w:val="hybridMultilevel"/>
    <w:tmpl w:val="41A60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928B0"/>
    <w:multiLevelType w:val="hybridMultilevel"/>
    <w:tmpl w:val="5D4CB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91977"/>
    <w:multiLevelType w:val="hybridMultilevel"/>
    <w:tmpl w:val="320A0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D4DC9"/>
    <w:multiLevelType w:val="hybridMultilevel"/>
    <w:tmpl w:val="C9EC1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964E0"/>
    <w:multiLevelType w:val="hybridMultilevel"/>
    <w:tmpl w:val="5BEC0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CC"/>
    <w:rsid w:val="000077A4"/>
    <w:rsid w:val="000C67A1"/>
    <w:rsid w:val="00157EA8"/>
    <w:rsid w:val="00191790"/>
    <w:rsid w:val="001D7C92"/>
    <w:rsid w:val="00243E34"/>
    <w:rsid w:val="00261E22"/>
    <w:rsid w:val="00270009"/>
    <w:rsid w:val="003266A7"/>
    <w:rsid w:val="00347ACC"/>
    <w:rsid w:val="00371B8D"/>
    <w:rsid w:val="003758FE"/>
    <w:rsid w:val="00393B2C"/>
    <w:rsid w:val="0039507C"/>
    <w:rsid w:val="003A0A61"/>
    <w:rsid w:val="00436370"/>
    <w:rsid w:val="004B2D35"/>
    <w:rsid w:val="004B398C"/>
    <w:rsid w:val="00554DC7"/>
    <w:rsid w:val="00563F61"/>
    <w:rsid w:val="00595E0F"/>
    <w:rsid w:val="005A736A"/>
    <w:rsid w:val="006016F5"/>
    <w:rsid w:val="006F2628"/>
    <w:rsid w:val="00732FF7"/>
    <w:rsid w:val="0077085B"/>
    <w:rsid w:val="00806E5A"/>
    <w:rsid w:val="008817A8"/>
    <w:rsid w:val="008C6F81"/>
    <w:rsid w:val="00906137"/>
    <w:rsid w:val="00913844"/>
    <w:rsid w:val="009525B2"/>
    <w:rsid w:val="00A659EC"/>
    <w:rsid w:val="00AD5F27"/>
    <w:rsid w:val="00BB73BD"/>
    <w:rsid w:val="00C6177C"/>
    <w:rsid w:val="00D669C3"/>
    <w:rsid w:val="00DC7BCC"/>
    <w:rsid w:val="00E42E55"/>
    <w:rsid w:val="00ED05ED"/>
    <w:rsid w:val="00F0606D"/>
    <w:rsid w:val="00F94E2F"/>
    <w:rsid w:val="00F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ECDC"/>
  <w15:docId w15:val="{2C01DAAB-EA4E-4FB6-9A59-69B46283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5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844"/>
    <w:rPr>
      <w:rFonts w:ascii="Tahoma" w:hAnsi="Tahoma" w:cs="Tahoma"/>
      <w:sz w:val="16"/>
      <w:szCs w:val="16"/>
    </w:rPr>
  </w:style>
  <w:style w:type="paragraph" w:customStyle="1" w:styleId="all">
    <w:name w:val="all"/>
    <w:basedOn w:val="Normal"/>
    <w:rsid w:val="0032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3571F-7A4B-4CD6-8A07-3F7992D9076D}"/>
</file>

<file path=customXml/itemProps2.xml><?xml version="1.0" encoding="utf-8"?>
<ds:datastoreItem xmlns:ds="http://schemas.openxmlformats.org/officeDocument/2006/customXml" ds:itemID="{58169E0D-077E-4B75-B2C4-BB14DB06B9E1}"/>
</file>

<file path=customXml/itemProps3.xml><?xml version="1.0" encoding="utf-8"?>
<ds:datastoreItem xmlns:ds="http://schemas.openxmlformats.org/officeDocument/2006/customXml" ds:itemID="{94F5C30E-E53F-4F66-BC04-A730400C91F0}"/>
</file>

<file path=docProps/app.xml><?xml version="1.0" encoding="utf-8"?>
<Properties xmlns="http://schemas.openxmlformats.org/officeDocument/2006/extended-properties" xmlns:vt="http://schemas.openxmlformats.org/officeDocument/2006/docPropsVTypes">
  <Template>D3AEE062</Template>
  <TotalTime>112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 Haughton</cp:lastModifiedBy>
  <cp:revision>4</cp:revision>
  <dcterms:created xsi:type="dcterms:W3CDTF">2019-04-02T05:14:00Z</dcterms:created>
  <dcterms:modified xsi:type="dcterms:W3CDTF">2019-04-02T08:42:00Z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