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028E" w14:textId="1A30053E" w:rsidR="009C1EAE" w:rsidRDefault="007067EA" w:rsidP="009C1EAE">
      <w:pPr>
        <w:pStyle w:val="Default"/>
        <w:rPr>
          <w:sz w:val="22"/>
          <w:szCs w:val="22"/>
        </w:rPr>
      </w:pPr>
      <w:r>
        <w:t>Learning Outcome 1</w:t>
      </w:r>
      <w:r w:rsidR="009C1EAE">
        <w:t xml:space="preserve">: </w:t>
      </w:r>
      <w:r w:rsidR="009C1EAE">
        <w:rPr>
          <w:b/>
          <w:bCs/>
          <w:sz w:val="22"/>
          <w:szCs w:val="22"/>
        </w:rPr>
        <w:t xml:space="preserve">Understand the purpose and content of pre-production </w:t>
      </w:r>
    </w:p>
    <w:p w14:paraId="7BD7CA1F" w14:textId="0E2AA8D1" w:rsidR="00715227" w:rsidRDefault="00715227"/>
    <w:p w14:paraId="04860E45" w14:textId="77777777" w:rsidR="009C1EAE" w:rsidRDefault="009C1EAE" w:rsidP="009C1EAE">
      <w:pPr>
        <w:pStyle w:val="Default"/>
        <w:rPr>
          <w:color w:val="auto"/>
        </w:rPr>
      </w:pPr>
    </w:p>
    <w:p w14:paraId="25DE1C93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color w:val="1C1C1A"/>
          <w:sz w:val="22"/>
          <w:szCs w:val="22"/>
        </w:rPr>
        <w:t xml:space="preserve">the purpose and uses for: </w:t>
      </w: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mood boards (e.g. ideas and concepts for a new creative media product development, assisting the generation of ideas) </w:t>
      </w:r>
    </w:p>
    <w:p w14:paraId="54FAED05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color w:val="1C1C1A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mind maps/spider diagrams (e.g. to show development routes and options for an idea, or component parts and resources needed for a creative media product) </w:t>
      </w:r>
    </w:p>
    <w:p w14:paraId="3963CCCE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color w:val="1C1C1A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visualisation diagrams (e.g. for still images and graphics) </w:t>
      </w:r>
    </w:p>
    <w:p w14:paraId="44B4DB92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color w:val="1C1C1A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storyboards (e.g. for use with video, animation) </w:t>
      </w:r>
    </w:p>
    <w:p w14:paraId="6958369F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color w:val="1C1C1A"/>
          <w:sz w:val="20"/>
          <w:szCs w:val="20"/>
        </w:rPr>
        <w:t xml:space="preserve">o </w:t>
      </w:r>
      <w:r>
        <w:rPr>
          <w:color w:val="1C1C1A"/>
          <w:sz w:val="22"/>
          <w:szCs w:val="22"/>
        </w:rPr>
        <w:t xml:space="preserve">scripts (e.g. for a video production, voiceover, comic </w:t>
      </w:r>
      <w:proofErr w:type="gramStart"/>
      <w:r>
        <w:rPr>
          <w:color w:val="1C1C1A"/>
          <w:sz w:val="22"/>
          <w:szCs w:val="22"/>
        </w:rPr>
        <w:t>book</w:t>
      </w:r>
      <w:proofErr w:type="gramEnd"/>
      <w:r>
        <w:rPr>
          <w:color w:val="1C1C1A"/>
          <w:sz w:val="22"/>
          <w:szCs w:val="22"/>
        </w:rPr>
        <w:t xml:space="preserve"> or computer game) </w:t>
      </w:r>
    </w:p>
    <w:p w14:paraId="78344FA5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</w:p>
    <w:p w14:paraId="09E05DA3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color w:val="1C1C1A"/>
          <w:sz w:val="22"/>
          <w:szCs w:val="22"/>
        </w:rPr>
        <w:t xml:space="preserve">the content of: </w:t>
      </w:r>
    </w:p>
    <w:p w14:paraId="7F74F0E1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mood boards </w:t>
      </w:r>
    </w:p>
    <w:p w14:paraId="4449F08F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mind maps/spider diagrams </w:t>
      </w:r>
    </w:p>
    <w:p w14:paraId="639E6B80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visualisation diagrams, i.e.: - images </w:t>
      </w:r>
    </w:p>
    <w:p w14:paraId="4F8EE743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graphics </w:t>
      </w:r>
    </w:p>
    <w:p w14:paraId="384AE668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logos </w:t>
      </w:r>
    </w:p>
    <w:p w14:paraId="2C76014B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text </w:t>
      </w:r>
    </w:p>
    <w:p w14:paraId="461C6819" w14:textId="77777777" w:rsidR="009C1EAE" w:rsidRDefault="009C1EAE" w:rsidP="009C1EAE">
      <w:pPr>
        <w:pStyle w:val="Default"/>
        <w:rPr>
          <w:sz w:val="22"/>
          <w:szCs w:val="22"/>
        </w:rPr>
      </w:pPr>
    </w:p>
    <w:p w14:paraId="4AD2565B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storyboards, i.e.: </w:t>
      </w:r>
    </w:p>
    <w:p w14:paraId="0247C1A5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number of scenes </w:t>
      </w:r>
    </w:p>
    <w:p w14:paraId="15DC8F97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scene content </w:t>
      </w:r>
    </w:p>
    <w:p w14:paraId="497D539F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timings </w:t>
      </w:r>
    </w:p>
    <w:p w14:paraId="67FDDB58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camera shots (e.g. </w:t>
      </w:r>
      <w:proofErr w:type="gramStart"/>
      <w:r>
        <w:rPr>
          <w:sz w:val="22"/>
          <w:szCs w:val="22"/>
        </w:rPr>
        <w:t>close up</w:t>
      </w:r>
      <w:proofErr w:type="gramEnd"/>
      <w:r>
        <w:rPr>
          <w:sz w:val="22"/>
          <w:szCs w:val="22"/>
        </w:rPr>
        <w:t xml:space="preserve">, mid, long) </w:t>
      </w:r>
    </w:p>
    <w:p w14:paraId="10D49DFB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camera angles (e.g. over the shoulder, low angle, aerial) </w:t>
      </w:r>
    </w:p>
    <w:p w14:paraId="47BD65F3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camera movement (e.g. pan, tilt, zoom or using a track and dolly) </w:t>
      </w:r>
    </w:p>
    <w:p w14:paraId="47FCE4DB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lighting (e.g. types, direction)</w:t>
      </w:r>
    </w:p>
    <w:p w14:paraId="2CD492A2" w14:textId="77777777" w:rsidR="009C1EAE" w:rsidRDefault="009C1EAE" w:rsidP="009C1EAE">
      <w:pPr>
        <w:pStyle w:val="Default"/>
        <w:rPr>
          <w:color w:val="auto"/>
        </w:rPr>
      </w:pPr>
    </w:p>
    <w:p w14:paraId="720A1482" w14:textId="77777777" w:rsidR="009C1EAE" w:rsidRDefault="009C1EAE" w:rsidP="009C1EAE">
      <w:pPr>
        <w:pStyle w:val="Default"/>
      </w:pPr>
      <w:r>
        <w:t xml:space="preserve">sound (e.g. dialogue, sound effects, ambient sound, music) </w:t>
      </w:r>
    </w:p>
    <w:p w14:paraId="07C1C042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locations (e.g. indoor studio or other room, outdoor) </w:t>
      </w:r>
    </w:p>
    <w:p w14:paraId="2EF94F5D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camera type i.e. </w:t>
      </w:r>
    </w:p>
    <w:p w14:paraId="2D665CC8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still camera </w:t>
      </w:r>
    </w:p>
    <w:p w14:paraId="4B022EC3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video camera </w:t>
      </w:r>
    </w:p>
    <w:p w14:paraId="2DC8BAF8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virtual camera (e.g. for animations, 3D modelling or computer games) </w:t>
      </w:r>
    </w:p>
    <w:p w14:paraId="08B9848E" w14:textId="77777777" w:rsidR="009C1EAE" w:rsidRDefault="009C1EAE" w:rsidP="009C1EAE">
      <w:pPr>
        <w:pStyle w:val="Default"/>
        <w:rPr>
          <w:color w:val="1C1C1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color w:val="1C1C1A"/>
          <w:sz w:val="22"/>
          <w:szCs w:val="22"/>
        </w:rPr>
        <w:t xml:space="preserve">scripts, i.e.: </w:t>
      </w:r>
    </w:p>
    <w:p w14:paraId="501EE180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set or location for the scene </w:t>
      </w:r>
    </w:p>
    <w:p w14:paraId="4BBDC1E4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direction (e.g. what happens in the scene, interaction) </w:t>
      </w:r>
    </w:p>
    <w:p w14:paraId="49C4323A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shot type </w:t>
      </w:r>
    </w:p>
    <w:p w14:paraId="06C7B237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camera movement </w:t>
      </w:r>
    </w:p>
    <w:p w14:paraId="360CA4F9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sounds (e.g. for actions or events) </w:t>
      </w:r>
    </w:p>
    <w:p w14:paraId="1E21B8C1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characters </w:t>
      </w:r>
    </w:p>
    <w:p w14:paraId="0EB984DB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dialogue (e.g. intonation, loudness, emotion) </w:t>
      </w:r>
    </w:p>
    <w:p w14:paraId="7E2A76A2" w14:textId="77777777" w:rsidR="009C1EAE" w:rsidRDefault="009C1EAE" w:rsidP="009C1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formatting and layout. </w:t>
      </w:r>
    </w:p>
    <w:p w14:paraId="159B0C5B" w14:textId="77777777" w:rsidR="009C1EAE" w:rsidRDefault="009C1EAE"/>
    <w:sectPr w:rsidR="009C1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7"/>
    <w:rsid w:val="007067EA"/>
    <w:rsid w:val="00715227"/>
    <w:rsid w:val="009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408F"/>
  <w15:chartTrackingRefBased/>
  <w15:docId w15:val="{462B83F7-F270-43D5-9568-252EA2B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B6873-3E50-4BCB-AB6F-07CC7123C71D}"/>
</file>

<file path=customXml/itemProps2.xml><?xml version="1.0" encoding="utf-8"?>
<ds:datastoreItem xmlns:ds="http://schemas.openxmlformats.org/officeDocument/2006/customXml" ds:itemID="{9E7B28A2-B568-4BC8-BD55-E08E9FB96D29}"/>
</file>

<file path=customXml/itemProps3.xml><?xml version="1.0" encoding="utf-8"?>
<ds:datastoreItem xmlns:ds="http://schemas.openxmlformats.org/officeDocument/2006/customXml" ds:itemID="{AC5D300F-AC34-4B7F-A0CF-4CF2EF52B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Dunning2, Emma</dc:creator>
  <cp:keywords/>
  <dc:description/>
  <cp:lastModifiedBy>Dunning2, Emma</cp:lastModifiedBy>
  <cp:revision>3</cp:revision>
  <dcterms:created xsi:type="dcterms:W3CDTF">2020-10-22T09:53:00Z</dcterms:created>
  <dcterms:modified xsi:type="dcterms:W3CDTF">2020-10-22T09:54:00Z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